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4323C" w14:textId="19E7F739" w:rsidR="00441669" w:rsidRPr="0020316D" w:rsidRDefault="00441669" w:rsidP="00756980">
      <w:pPr>
        <w:spacing w:after="0"/>
        <w:rPr>
          <w:color w:val="FF0000"/>
          <w:sz w:val="16"/>
          <w:szCs w:val="16"/>
          <w:lang w:val="hr-HR"/>
        </w:rPr>
      </w:pPr>
    </w:p>
    <w:p w14:paraId="699866C2" w14:textId="77777777" w:rsidR="00441669" w:rsidRPr="0020316D" w:rsidRDefault="00441669" w:rsidP="00441669">
      <w:pPr>
        <w:spacing w:line="240" w:lineRule="auto"/>
        <w:jc w:val="center"/>
        <w:rPr>
          <w:b/>
          <w:color w:val="538135"/>
          <w:sz w:val="56"/>
          <w:szCs w:val="56"/>
          <w:lang w:val="hr-HR"/>
        </w:rPr>
      </w:pPr>
      <w:r w:rsidRPr="0020316D">
        <w:rPr>
          <w:b/>
          <w:color w:val="538135"/>
          <w:sz w:val="56"/>
          <w:szCs w:val="56"/>
          <w:lang w:val="hr-HR"/>
        </w:rPr>
        <w:t xml:space="preserve">ADVANTAGES OF INVESTMENT IN </w:t>
      </w:r>
    </w:p>
    <w:p w14:paraId="16AB0123" w14:textId="77777777" w:rsidR="00441669" w:rsidRPr="0020316D" w:rsidRDefault="00441669" w:rsidP="00441669">
      <w:pPr>
        <w:spacing w:line="240" w:lineRule="auto"/>
        <w:contextualSpacing/>
        <w:jc w:val="center"/>
        <w:rPr>
          <w:b/>
          <w:color w:val="538135"/>
          <w:sz w:val="56"/>
          <w:szCs w:val="56"/>
          <w:lang w:val="hr-HR"/>
        </w:rPr>
      </w:pPr>
      <w:r w:rsidRPr="0020316D">
        <w:rPr>
          <w:b/>
          <w:color w:val="538135"/>
          <w:sz w:val="56"/>
          <w:szCs w:val="56"/>
          <w:lang w:val="hr-HR"/>
        </w:rPr>
        <w:t>VINKOVCI</w:t>
      </w:r>
    </w:p>
    <w:p w14:paraId="73040DDC" w14:textId="7D94AE0C" w:rsidR="00441669" w:rsidRPr="0020316D" w:rsidRDefault="00441669" w:rsidP="00756980">
      <w:pPr>
        <w:spacing w:after="0"/>
        <w:rPr>
          <w:color w:val="FF0000"/>
          <w:sz w:val="16"/>
          <w:szCs w:val="16"/>
          <w:lang w:val="hr-HR"/>
        </w:rPr>
      </w:pPr>
    </w:p>
    <w:p w14:paraId="4BE60FC0" w14:textId="53F7094C" w:rsidR="00441669" w:rsidRPr="0020316D" w:rsidRDefault="00441669" w:rsidP="00756980">
      <w:pPr>
        <w:spacing w:after="0"/>
        <w:rPr>
          <w:color w:val="FF0000"/>
          <w:sz w:val="16"/>
          <w:szCs w:val="16"/>
          <w:lang w:val="hr-HR"/>
        </w:rPr>
      </w:pPr>
    </w:p>
    <w:p w14:paraId="472C8C90" w14:textId="131955FE" w:rsidR="00441669" w:rsidRPr="0020316D" w:rsidRDefault="00441669" w:rsidP="00756980">
      <w:pPr>
        <w:spacing w:after="0"/>
        <w:rPr>
          <w:color w:val="FF0000"/>
          <w:sz w:val="16"/>
          <w:szCs w:val="16"/>
          <w:lang w:val="hr-HR"/>
        </w:rPr>
      </w:pPr>
    </w:p>
    <w:p w14:paraId="4E04B768" w14:textId="25FCEB39" w:rsidR="00441669" w:rsidRPr="0020316D" w:rsidRDefault="00441669" w:rsidP="00756980">
      <w:pPr>
        <w:spacing w:after="0"/>
        <w:rPr>
          <w:color w:val="FF0000"/>
          <w:sz w:val="16"/>
          <w:szCs w:val="16"/>
          <w:lang w:val="hr-HR"/>
        </w:rPr>
      </w:pPr>
    </w:p>
    <w:p w14:paraId="4D5B4F37" w14:textId="42FADD1A" w:rsidR="00441669" w:rsidRPr="0020316D" w:rsidRDefault="00441669" w:rsidP="00756980">
      <w:pPr>
        <w:spacing w:after="0"/>
        <w:rPr>
          <w:color w:val="FF0000"/>
          <w:sz w:val="16"/>
          <w:szCs w:val="16"/>
          <w:lang w:val="hr-HR"/>
        </w:rPr>
      </w:pPr>
    </w:p>
    <w:p w14:paraId="2D010C68" w14:textId="1C45C315" w:rsidR="00441669" w:rsidRPr="0020316D" w:rsidRDefault="00441669" w:rsidP="00756980">
      <w:pPr>
        <w:spacing w:after="0"/>
        <w:rPr>
          <w:color w:val="FF0000"/>
          <w:sz w:val="16"/>
          <w:szCs w:val="16"/>
          <w:lang w:val="hr-HR"/>
        </w:rPr>
      </w:pPr>
    </w:p>
    <w:p w14:paraId="228A9D5D" w14:textId="3AC3C7E9" w:rsidR="00441669" w:rsidRPr="0020316D" w:rsidRDefault="00441669" w:rsidP="00756980">
      <w:pPr>
        <w:spacing w:after="0"/>
        <w:rPr>
          <w:color w:val="FF0000"/>
          <w:sz w:val="16"/>
          <w:szCs w:val="16"/>
          <w:lang w:val="hr-HR"/>
        </w:rPr>
      </w:pPr>
    </w:p>
    <w:p w14:paraId="03D9084B" w14:textId="381FE623" w:rsidR="00441669" w:rsidRPr="0020316D" w:rsidRDefault="00441669" w:rsidP="00756980">
      <w:pPr>
        <w:spacing w:after="0"/>
        <w:rPr>
          <w:color w:val="FF0000"/>
          <w:sz w:val="16"/>
          <w:szCs w:val="16"/>
          <w:lang w:val="hr-HR"/>
        </w:rPr>
      </w:pPr>
    </w:p>
    <w:p w14:paraId="49162A8D" w14:textId="2B802CF4" w:rsidR="006E4BB2" w:rsidRPr="001A6B9F" w:rsidRDefault="006E4BB2" w:rsidP="00441669">
      <w:pPr>
        <w:spacing w:line="240" w:lineRule="auto"/>
        <w:rPr>
          <w:rFonts w:ascii="Times New Roman" w:hAnsi="Times New Roman" w:cs="Times New Roman"/>
          <w:bCs/>
          <w:sz w:val="24"/>
          <w:szCs w:val="24"/>
          <w:lang w:val="hr-HR"/>
        </w:rPr>
      </w:pPr>
      <w:r w:rsidRPr="001A6B9F">
        <w:rPr>
          <w:rFonts w:ascii="Times New Roman" w:hAnsi="Times New Roman" w:cs="Times New Roman"/>
          <w:b/>
          <w:sz w:val="24"/>
          <w:szCs w:val="24"/>
          <w:u w:val="single"/>
          <w:lang w:val="hr-HR"/>
        </w:rPr>
        <w:t>ABOUT THA LOCAL COMMUNITY</w:t>
      </w:r>
    </w:p>
    <w:p w14:paraId="6F4943EF" w14:textId="77777777" w:rsidR="006E4BB2" w:rsidRPr="001A6B9F" w:rsidRDefault="006E4BB2" w:rsidP="00441669">
      <w:pPr>
        <w:spacing w:line="240" w:lineRule="auto"/>
        <w:rPr>
          <w:rFonts w:ascii="Times New Roman" w:hAnsi="Times New Roman" w:cs="Times New Roman"/>
          <w:b/>
          <w:sz w:val="24"/>
          <w:szCs w:val="24"/>
          <w:lang w:val="hr-HR"/>
        </w:rPr>
      </w:pPr>
    </w:p>
    <w:p w14:paraId="02310EEA" w14:textId="343AA69A" w:rsidR="00441669" w:rsidRPr="001A6B9F" w:rsidRDefault="00441669" w:rsidP="00441669">
      <w:pPr>
        <w:spacing w:line="240" w:lineRule="auto"/>
        <w:rPr>
          <w:rFonts w:ascii="Times New Roman" w:hAnsi="Times New Roman" w:cs="Times New Roman"/>
          <w:b/>
          <w:sz w:val="24"/>
          <w:szCs w:val="24"/>
          <w:lang w:val="hr-HR"/>
        </w:rPr>
      </w:pPr>
      <w:r w:rsidRPr="001A6B9F">
        <w:rPr>
          <w:rFonts w:ascii="Times New Roman" w:hAnsi="Times New Roman" w:cs="Times New Roman"/>
          <w:b/>
          <w:sz w:val="24"/>
          <w:szCs w:val="24"/>
          <w:lang w:val="hr-HR"/>
        </w:rPr>
        <w:t xml:space="preserve">GENERAL INFORMATION </w:t>
      </w:r>
    </w:p>
    <w:p w14:paraId="2F15D5D7" w14:textId="77777777" w:rsidR="00441669" w:rsidRPr="001A6B9F" w:rsidRDefault="00441669" w:rsidP="00441669">
      <w:pPr>
        <w:spacing w:line="240" w:lineRule="auto"/>
        <w:contextualSpacing/>
        <w:rPr>
          <w:rFonts w:ascii="Times New Roman" w:hAnsi="Times New Roman" w:cs="Times New Roman"/>
          <w:sz w:val="24"/>
          <w:szCs w:val="24"/>
          <w:lang w:val="hr-HR"/>
        </w:rPr>
      </w:pPr>
    </w:p>
    <w:p w14:paraId="29C11604" w14:textId="77777777" w:rsidR="00441669" w:rsidRPr="001A6B9F" w:rsidRDefault="00441669" w:rsidP="00113646">
      <w:pPr>
        <w:spacing w:line="240" w:lineRule="auto"/>
        <w:contextualSpacing/>
        <w:rPr>
          <w:rFonts w:ascii="Times New Roman" w:hAnsi="Times New Roman" w:cs="Times New Roman"/>
          <w:sz w:val="24"/>
          <w:szCs w:val="24"/>
          <w:lang w:val="hr-HR"/>
        </w:rPr>
      </w:pPr>
      <w:r w:rsidRPr="001A6B9F">
        <w:rPr>
          <w:rFonts w:ascii="Times New Roman" w:hAnsi="Times New Roman" w:cs="Times New Roman"/>
          <w:sz w:val="24"/>
          <w:szCs w:val="24"/>
          <w:lang w:val="hr-HR"/>
        </w:rPr>
        <w:t>Town Vinkovci</w:t>
      </w:r>
    </w:p>
    <w:p w14:paraId="6F766BE5" w14:textId="77777777" w:rsidR="00441669" w:rsidRPr="001A6B9F" w:rsidRDefault="00441669" w:rsidP="00113646">
      <w:pPr>
        <w:spacing w:line="240" w:lineRule="auto"/>
        <w:ind w:firstLine="708"/>
        <w:contextualSpacing/>
        <w:rPr>
          <w:rFonts w:ascii="Times New Roman" w:hAnsi="Times New Roman" w:cs="Times New Roman"/>
          <w:lang w:val="hr-HR"/>
        </w:rPr>
      </w:pPr>
    </w:p>
    <w:p w14:paraId="2D16253B" w14:textId="77777777" w:rsidR="00441669" w:rsidRPr="001A6B9F" w:rsidRDefault="00441669" w:rsidP="00113646">
      <w:pPr>
        <w:spacing w:line="240" w:lineRule="auto"/>
        <w:ind w:firstLine="708"/>
        <w:contextualSpacing/>
        <w:rPr>
          <w:rFonts w:ascii="Times New Roman" w:hAnsi="Times New Roman" w:cs="Times New Roman"/>
          <w:sz w:val="24"/>
          <w:szCs w:val="24"/>
        </w:rPr>
      </w:pPr>
    </w:p>
    <w:p w14:paraId="459F17C8"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County: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lang w:val="hr-HR"/>
        </w:rPr>
        <w:t>Vukovar-Srijem</w:t>
      </w:r>
      <w:r w:rsidRPr="001A6B9F">
        <w:rPr>
          <w:rFonts w:ascii="Times New Roman" w:hAnsi="Times New Roman" w:cs="Times New Roman"/>
          <w:sz w:val="24"/>
          <w:szCs w:val="24"/>
        </w:rPr>
        <w:t xml:space="preserve">  </w:t>
      </w:r>
    </w:p>
    <w:p w14:paraId="03603B36"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Area: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color w:val="000000"/>
          <w:sz w:val="24"/>
          <w:szCs w:val="24"/>
        </w:rPr>
        <w:t>102,805 ha (60,623 ha of fields)</w:t>
      </w:r>
    </w:p>
    <w:p w14:paraId="1DCC3B25"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Population (2011):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35,312</w:t>
      </w:r>
    </w:p>
    <w:p w14:paraId="3F05BA95"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Climate: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color w:val="000000"/>
          <w:sz w:val="24"/>
          <w:szCs w:val="24"/>
        </w:rPr>
        <w:t>mild continental</w:t>
      </w:r>
    </w:p>
    <w:p w14:paraId="59D3AC30" w14:textId="6A64F7D8"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Unemployment rate (20</w:t>
      </w:r>
      <w:r w:rsidR="00261C2B" w:rsidRPr="001A6B9F">
        <w:rPr>
          <w:rFonts w:ascii="Times New Roman" w:hAnsi="Times New Roman" w:cs="Times New Roman"/>
          <w:sz w:val="24"/>
          <w:szCs w:val="24"/>
        </w:rPr>
        <w:t>21</w:t>
      </w:r>
      <w:r w:rsidRPr="001A6B9F">
        <w:rPr>
          <w:rFonts w:ascii="Times New Roman" w:hAnsi="Times New Roman" w:cs="Times New Roman"/>
          <w:sz w:val="24"/>
          <w:szCs w:val="24"/>
        </w:rPr>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00261C2B" w:rsidRPr="001A6B9F">
        <w:rPr>
          <w:rFonts w:ascii="Times New Roman" w:hAnsi="Times New Roman" w:cs="Times New Roman"/>
          <w:sz w:val="24"/>
          <w:szCs w:val="24"/>
        </w:rPr>
        <w:t>4</w:t>
      </w:r>
      <w:r w:rsidRPr="001A6B9F">
        <w:rPr>
          <w:rFonts w:ascii="Times New Roman" w:hAnsi="Times New Roman" w:cs="Times New Roman"/>
          <w:sz w:val="24"/>
          <w:szCs w:val="24"/>
        </w:rPr>
        <w:t>,</w:t>
      </w:r>
      <w:r w:rsidR="00261C2B" w:rsidRPr="001A6B9F">
        <w:rPr>
          <w:rFonts w:ascii="Times New Roman" w:hAnsi="Times New Roman" w:cs="Times New Roman"/>
          <w:sz w:val="24"/>
          <w:szCs w:val="24"/>
        </w:rPr>
        <w:t>6</w:t>
      </w:r>
      <w:r w:rsidRPr="001A6B9F">
        <w:rPr>
          <w:rFonts w:ascii="Times New Roman" w:hAnsi="Times New Roman" w:cs="Times New Roman"/>
          <w:sz w:val="24"/>
          <w:szCs w:val="24"/>
        </w:rPr>
        <w:t xml:space="preserve"> %</w:t>
      </w:r>
      <w:r w:rsidR="00261C2B" w:rsidRPr="001A6B9F">
        <w:rPr>
          <w:rFonts w:ascii="Times New Roman" w:hAnsi="Times New Roman" w:cs="Times New Roman"/>
          <w:sz w:val="24"/>
          <w:szCs w:val="24"/>
        </w:rPr>
        <w:t xml:space="preserve"> VSC average in relationship Croatia</w:t>
      </w:r>
      <w:r w:rsidRPr="001A6B9F">
        <w:rPr>
          <w:rFonts w:ascii="Times New Roman" w:hAnsi="Times New Roman" w:cs="Times New Roman"/>
          <w:sz w:val="24"/>
          <w:szCs w:val="24"/>
        </w:rPr>
        <w:t xml:space="preserve"> </w:t>
      </w:r>
    </w:p>
    <w:p w14:paraId="288180E9" w14:textId="442B5106" w:rsidR="00441669" w:rsidRPr="001A6B9F" w:rsidRDefault="00441669" w:rsidP="00113646">
      <w:pPr>
        <w:spacing w:line="240" w:lineRule="auto"/>
        <w:ind w:left="3600" w:hanging="2892"/>
        <w:contextualSpacing/>
        <w:rPr>
          <w:rFonts w:ascii="Times New Roman" w:hAnsi="Times New Roman" w:cs="Times New Roman"/>
          <w:sz w:val="24"/>
          <w:szCs w:val="24"/>
        </w:rPr>
      </w:pPr>
      <w:r w:rsidRPr="001A6B9F">
        <w:rPr>
          <w:rFonts w:ascii="Times New Roman" w:hAnsi="Times New Roman" w:cs="Times New Roman"/>
          <w:sz w:val="24"/>
          <w:szCs w:val="24"/>
        </w:rPr>
        <w:t>Average gross salary (201</w:t>
      </w:r>
      <w:r w:rsidR="00261C2B" w:rsidRPr="001A6B9F">
        <w:rPr>
          <w:rFonts w:ascii="Times New Roman" w:hAnsi="Times New Roman" w:cs="Times New Roman"/>
          <w:sz w:val="24"/>
          <w:szCs w:val="24"/>
        </w:rPr>
        <w:t>8</w:t>
      </w:r>
      <w:r w:rsidRPr="001A6B9F">
        <w:rPr>
          <w:rFonts w:ascii="Times New Roman" w:hAnsi="Times New Roman" w:cs="Times New Roman"/>
          <w:sz w:val="24"/>
          <w:szCs w:val="24"/>
        </w:rPr>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00ED03BD" w:rsidRPr="001A6B9F">
        <w:rPr>
          <w:rFonts w:ascii="Times New Roman" w:hAnsi="Times New Roman" w:cs="Times New Roman"/>
          <w:sz w:val="24"/>
          <w:szCs w:val="24"/>
        </w:rPr>
        <w:tab/>
      </w:r>
      <w:r w:rsidRPr="001A6B9F">
        <w:rPr>
          <w:rFonts w:ascii="Times New Roman" w:hAnsi="Times New Roman" w:cs="Times New Roman"/>
          <w:sz w:val="24"/>
          <w:szCs w:val="24"/>
        </w:rPr>
        <w:t>5</w:t>
      </w:r>
      <w:r w:rsidR="00261C2B" w:rsidRPr="001A6B9F">
        <w:rPr>
          <w:rFonts w:ascii="Times New Roman" w:hAnsi="Times New Roman" w:cs="Times New Roman"/>
          <w:sz w:val="24"/>
          <w:szCs w:val="24"/>
        </w:rPr>
        <w:t>89</w:t>
      </w:r>
      <w:r w:rsidRPr="001A6B9F">
        <w:rPr>
          <w:rFonts w:ascii="Times New Roman" w:hAnsi="Times New Roman" w:cs="Times New Roman"/>
          <w:sz w:val="24"/>
          <w:szCs w:val="24"/>
        </w:rPr>
        <w:t>,00 EUR</w:t>
      </w:r>
      <w:r w:rsidR="00CC6D34">
        <w:rPr>
          <w:rFonts w:ascii="Times New Roman" w:hAnsi="Times New Roman" w:cs="Times New Roman"/>
          <w:sz w:val="24"/>
          <w:szCs w:val="24"/>
        </w:rPr>
        <w:t xml:space="preserve"> </w:t>
      </w:r>
      <w:r w:rsidR="005B264B" w:rsidRPr="001A6B9F">
        <w:rPr>
          <w:rFonts w:ascii="Times New Roman" w:hAnsi="Times New Roman" w:cs="Times New Roman"/>
          <w:sz w:val="24"/>
          <w:szCs w:val="24"/>
        </w:rPr>
        <w:t xml:space="preserve">(64,5% of Croatian average) </w:t>
      </w:r>
    </w:p>
    <w:p w14:paraId="0B3B2B76" w14:textId="7BAED3BE"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GDP per capita VSŽ (201</w:t>
      </w:r>
      <w:r w:rsidR="00261C2B" w:rsidRPr="001A6B9F">
        <w:rPr>
          <w:rFonts w:ascii="Times New Roman" w:hAnsi="Times New Roman" w:cs="Times New Roman"/>
          <w:sz w:val="24"/>
          <w:szCs w:val="24"/>
        </w:rPr>
        <w:t>8</w:t>
      </w:r>
      <w:r w:rsidRPr="001A6B9F">
        <w:rPr>
          <w:rFonts w:ascii="Times New Roman" w:hAnsi="Times New Roman" w:cs="Times New Roman"/>
          <w:sz w:val="24"/>
          <w:szCs w:val="24"/>
        </w:rPr>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6,</w:t>
      </w:r>
      <w:r w:rsidR="00261C2B" w:rsidRPr="001A6B9F">
        <w:rPr>
          <w:rFonts w:ascii="Times New Roman" w:hAnsi="Times New Roman" w:cs="Times New Roman"/>
          <w:sz w:val="24"/>
          <w:szCs w:val="24"/>
        </w:rPr>
        <w:t>589</w:t>
      </w:r>
      <w:r w:rsidRPr="001A6B9F">
        <w:rPr>
          <w:rFonts w:ascii="Times New Roman" w:hAnsi="Times New Roman" w:cs="Times New Roman"/>
          <w:sz w:val="24"/>
          <w:szCs w:val="24"/>
        </w:rPr>
        <w:t xml:space="preserve"> EUR (58,</w:t>
      </w:r>
      <w:r w:rsidR="00261C2B" w:rsidRPr="001A6B9F">
        <w:rPr>
          <w:rFonts w:ascii="Times New Roman" w:hAnsi="Times New Roman" w:cs="Times New Roman"/>
          <w:sz w:val="24"/>
          <w:szCs w:val="24"/>
        </w:rPr>
        <w:t>5</w:t>
      </w:r>
      <w:r w:rsidRPr="001A6B9F">
        <w:rPr>
          <w:rFonts w:ascii="Times New Roman" w:hAnsi="Times New Roman" w:cs="Times New Roman"/>
          <w:sz w:val="24"/>
          <w:szCs w:val="24"/>
        </w:rPr>
        <w:t>% of Croatian average)</w:t>
      </w:r>
    </w:p>
    <w:p w14:paraId="77FF05E9" w14:textId="77777777" w:rsidR="00441669" w:rsidRPr="001A6B9F" w:rsidRDefault="00441669" w:rsidP="00441669">
      <w:pPr>
        <w:spacing w:line="240" w:lineRule="auto"/>
        <w:contextualSpacing/>
        <w:rPr>
          <w:rFonts w:ascii="Times New Roman" w:hAnsi="Times New Roman" w:cs="Times New Roman"/>
          <w:sz w:val="24"/>
          <w:szCs w:val="24"/>
        </w:rPr>
      </w:pPr>
    </w:p>
    <w:p w14:paraId="0D92B6C1" w14:textId="77777777" w:rsidR="00441669" w:rsidRPr="001A6B9F" w:rsidRDefault="00441669" w:rsidP="00441669">
      <w:pPr>
        <w:pStyle w:val="Default"/>
        <w:jc w:val="center"/>
        <w:rPr>
          <w:i/>
          <w:lang w:val="en-US"/>
        </w:rPr>
      </w:pPr>
    </w:p>
    <w:p w14:paraId="5079CE5F" w14:textId="77777777" w:rsidR="00441669" w:rsidRPr="001A6B9F" w:rsidRDefault="00441669" w:rsidP="00441669">
      <w:pPr>
        <w:pStyle w:val="Default"/>
        <w:jc w:val="center"/>
        <w:rPr>
          <w:i/>
          <w:lang w:val="en-US"/>
        </w:rPr>
      </w:pPr>
    </w:p>
    <w:p w14:paraId="6BEEFE8E" w14:textId="77777777" w:rsidR="00441669" w:rsidRPr="001A6B9F" w:rsidRDefault="00441669" w:rsidP="00441669">
      <w:pPr>
        <w:pStyle w:val="Default"/>
        <w:jc w:val="center"/>
        <w:rPr>
          <w:i/>
          <w:lang w:val="en-US"/>
        </w:rPr>
      </w:pPr>
    </w:p>
    <w:p w14:paraId="4AA88AF1" w14:textId="016E53BC" w:rsidR="00441669" w:rsidRPr="001A6B9F" w:rsidRDefault="00441669" w:rsidP="00441669">
      <w:pPr>
        <w:pStyle w:val="Default"/>
        <w:rPr>
          <w:i/>
          <w:sz w:val="20"/>
          <w:lang w:val="en-US"/>
        </w:rPr>
      </w:pPr>
      <w:r w:rsidRPr="001A6B9F">
        <w:rPr>
          <w:i/>
          <w:sz w:val="20"/>
          <w:lang w:val="en-US"/>
        </w:rPr>
        <w:t xml:space="preserve">Picture 1. Position of town </w:t>
      </w:r>
      <w:r w:rsidRPr="001A6B9F">
        <w:rPr>
          <w:i/>
          <w:sz w:val="20"/>
        </w:rPr>
        <w:t>Vinkovci</w:t>
      </w:r>
      <w:r w:rsidRPr="001A6B9F">
        <w:rPr>
          <w:i/>
          <w:sz w:val="20"/>
          <w:lang w:val="en-US"/>
        </w:rPr>
        <w:t xml:space="preserve"> in EU, Croatia and </w:t>
      </w:r>
      <w:r w:rsidRPr="001A6B9F">
        <w:rPr>
          <w:i/>
          <w:sz w:val="20"/>
        </w:rPr>
        <w:t>Vukovar-Srijem</w:t>
      </w:r>
      <w:r w:rsidRPr="001A6B9F">
        <w:rPr>
          <w:i/>
          <w:sz w:val="20"/>
          <w:lang w:val="en-US"/>
        </w:rPr>
        <w:t xml:space="preserve"> County </w:t>
      </w:r>
    </w:p>
    <w:p w14:paraId="3EE7150B" w14:textId="77777777" w:rsidR="00441669" w:rsidRPr="001A6B9F" w:rsidRDefault="00441669" w:rsidP="00441669">
      <w:pPr>
        <w:pStyle w:val="Default"/>
        <w:rPr>
          <w:lang w:val="en-US"/>
        </w:rPr>
      </w:pPr>
    </w:p>
    <w:p w14:paraId="421F2A80" w14:textId="245B94B2" w:rsidR="00441669" w:rsidRPr="001A6B9F" w:rsidRDefault="00441669" w:rsidP="00441669">
      <w:pPr>
        <w:pStyle w:val="Default"/>
        <w:jc w:val="both"/>
        <w:rPr>
          <w:lang w:val="en-US"/>
        </w:rPr>
      </w:pPr>
      <w:r w:rsidRPr="001A6B9F">
        <w:rPr>
          <w:noProof/>
          <w:lang w:val="bs-Latn-BA" w:eastAsia="bs-Latn-BA"/>
        </w:rPr>
        <w:drawing>
          <wp:inline distT="0" distB="0" distL="0" distR="0" wp14:anchorId="21B134FC" wp14:editId="3E92E4AD">
            <wp:extent cx="5764530" cy="3160395"/>
            <wp:effectExtent l="0" t="0" r="762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4530" cy="3160395"/>
                    </a:xfrm>
                    <a:prstGeom prst="rect">
                      <a:avLst/>
                    </a:prstGeom>
                    <a:noFill/>
                    <a:ln>
                      <a:noFill/>
                    </a:ln>
                  </pic:spPr>
                </pic:pic>
              </a:graphicData>
            </a:graphic>
          </wp:inline>
        </w:drawing>
      </w:r>
    </w:p>
    <w:p w14:paraId="40AE52BB"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i/>
          <w:sz w:val="20"/>
          <w:lang w:val="hr-HR" w:eastAsia="hr-HR"/>
        </w:rPr>
      </w:pPr>
      <w:r w:rsidRPr="001A6B9F">
        <w:rPr>
          <w:rFonts w:ascii="Times New Roman" w:hAnsi="Times New Roman" w:cs="Times New Roman"/>
          <w:i/>
          <w:sz w:val="20"/>
          <w:lang w:eastAsia="hr-HR"/>
        </w:rPr>
        <w:t xml:space="preserve">Source: Town </w:t>
      </w:r>
      <w:r w:rsidRPr="001A6B9F">
        <w:rPr>
          <w:rFonts w:ascii="Times New Roman" w:hAnsi="Times New Roman" w:cs="Times New Roman"/>
          <w:i/>
          <w:sz w:val="20"/>
          <w:lang w:val="hr-HR" w:eastAsia="hr-HR"/>
        </w:rPr>
        <w:t>Vinkovci</w:t>
      </w:r>
    </w:p>
    <w:p w14:paraId="7AA8AECA" w14:textId="5F5BC11E" w:rsidR="00441669" w:rsidRPr="001A6B9F" w:rsidRDefault="00441669" w:rsidP="00113646">
      <w:pPr>
        <w:spacing w:line="240" w:lineRule="auto"/>
        <w:contextualSpacing/>
        <w:rPr>
          <w:rFonts w:ascii="Times New Roman" w:hAnsi="Times New Roman" w:cs="Times New Roman"/>
          <w:color w:val="000000"/>
          <w:sz w:val="24"/>
          <w:szCs w:val="24"/>
        </w:rPr>
      </w:pPr>
      <w:r w:rsidRPr="001A6B9F">
        <w:rPr>
          <w:rFonts w:ascii="Times New Roman" w:hAnsi="Times New Roman" w:cs="Times New Roman"/>
          <w:color w:val="000000"/>
          <w:sz w:val="24"/>
          <w:szCs w:val="24"/>
          <w:lang w:val="hr-HR"/>
        </w:rPr>
        <w:t>Vinkovci</w:t>
      </w:r>
      <w:r w:rsidRPr="001A6B9F">
        <w:rPr>
          <w:rFonts w:ascii="Times New Roman" w:hAnsi="Times New Roman" w:cs="Times New Roman"/>
          <w:color w:val="000000"/>
          <w:sz w:val="24"/>
          <w:szCs w:val="24"/>
        </w:rPr>
        <w:t xml:space="preserve"> has a</w:t>
      </w:r>
      <w:r w:rsidR="00FA1725" w:rsidRPr="001A6B9F">
        <w:rPr>
          <w:rFonts w:ascii="Times New Roman" w:hAnsi="Times New Roman" w:cs="Times New Roman"/>
          <w:color w:val="000000"/>
          <w:sz w:val="24"/>
          <w:szCs w:val="24"/>
        </w:rPr>
        <w:t xml:space="preserve"> </w:t>
      </w:r>
      <w:r w:rsidRPr="001A6B9F">
        <w:rPr>
          <w:rFonts w:ascii="Times New Roman" w:hAnsi="Times New Roman" w:cs="Times New Roman"/>
          <w:color w:val="000000"/>
          <w:sz w:val="24"/>
          <w:szCs w:val="24"/>
        </w:rPr>
        <w:t>favorable geo</w:t>
      </w:r>
      <w:r w:rsidR="00FA1725" w:rsidRPr="001A6B9F">
        <w:rPr>
          <w:rFonts w:ascii="Times New Roman" w:hAnsi="Times New Roman" w:cs="Times New Roman"/>
          <w:color w:val="000000"/>
          <w:sz w:val="24"/>
          <w:szCs w:val="24"/>
        </w:rPr>
        <w:t xml:space="preserve"> </w:t>
      </w:r>
      <w:r w:rsidRPr="001A6B9F">
        <w:rPr>
          <w:rFonts w:ascii="Times New Roman" w:hAnsi="Times New Roman" w:cs="Times New Roman"/>
          <w:color w:val="000000"/>
          <w:sz w:val="24"/>
          <w:szCs w:val="24"/>
        </w:rPr>
        <w:t>traffic position in the vicinity of Pan-European Corridor X and VC, road and rail corridors that connect Western Europe with Middle East, as well as Central Europe with The Adriatic Sea.</w:t>
      </w:r>
    </w:p>
    <w:p w14:paraId="344679F0" w14:textId="77777777" w:rsidR="00441669" w:rsidRPr="001A6B9F" w:rsidRDefault="00441669" w:rsidP="00113646">
      <w:pPr>
        <w:spacing w:line="240" w:lineRule="auto"/>
        <w:contextualSpacing/>
        <w:rPr>
          <w:rFonts w:ascii="Times New Roman" w:hAnsi="Times New Roman" w:cs="Times New Roman"/>
          <w:color w:val="000000"/>
          <w:sz w:val="24"/>
          <w:szCs w:val="24"/>
        </w:rPr>
      </w:pPr>
      <w:r w:rsidRPr="001A6B9F">
        <w:rPr>
          <w:rFonts w:ascii="Times New Roman" w:hAnsi="Times New Roman" w:cs="Times New Roman"/>
          <w:sz w:val="24"/>
          <w:szCs w:val="24"/>
        </w:rPr>
        <w:t xml:space="preserve">There is a 30km distance to Osijek airport and 20km distance to </w:t>
      </w:r>
      <w:r w:rsidRPr="001A6B9F">
        <w:rPr>
          <w:rFonts w:ascii="Times New Roman" w:hAnsi="Times New Roman" w:cs="Times New Roman"/>
          <w:sz w:val="24"/>
          <w:szCs w:val="24"/>
          <w:lang w:val="hr-HR"/>
        </w:rPr>
        <w:t>Vukovar</w:t>
      </w:r>
      <w:r w:rsidRPr="001A6B9F">
        <w:rPr>
          <w:rFonts w:ascii="Times New Roman" w:hAnsi="Times New Roman" w:cs="Times New Roman"/>
          <w:sz w:val="24"/>
          <w:szCs w:val="24"/>
        </w:rPr>
        <w:t xml:space="preserve"> port and</w:t>
      </w:r>
      <w:r w:rsidRPr="001A6B9F">
        <w:rPr>
          <w:rFonts w:ascii="Times New Roman" w:hAnsi="Times New Roman" w:cs="Times New Roman"/>
        </w:rPr>
        <w:t xml:space="preserve"> </w:t>
      </w:r>
      <w:r w:rsidRPr="001A6B9F">
        <w:rPr>
          <w:rFonts w:ascii="Times New Roman" w:hAnsi="Times New Roman" w:cs="Times New Roman"/>
          <w:color w:val="000000"/>
          <w:sz w:val="24"/>
          <w:szCs w:val="24"/>
        </w:rPr>
        <w:t xml:space="preserve">Pan-European corridor VII which represent the most important inland Danube waterway from Germany to The Black Sea. </w:t>
      </w:r>
    </w:p>
    <w:p w14:paraId="0EC0BE16" w14:textId="77777777" w:rsidR="00441669" w:rsidRPr="001A6B9F" w:rsidRDefault="00441669" w:rsidP="00441669">
      <w:pPr>
        <w:pStyle w:val="Default"/>
        <w:jc w:val="both"/>
        <w:rPr>
          <w:lang w:val="en-US"/>
        </w:rPr>
      </w:pPr>
    </w:p>
    <w:p w14:paraId="134919ED" w14:textId="77777777" w:rsidR="00441669" w:rsidRPr="001A6B9F" w:rsidRDefault="00441669" w:rsidP="00441669">
      <w:pPr>
        <w:pStyle w:val="Default"/>
        <w:jc w:val="both"/>
        <w:rPr>
          <w:lang w:val="en-US"/>
        </w:rPr>
      </w:pPr>
    </w:p>
    <w:p w14:paraId="76745AF5" w14:textId="77777777" w:rsidR="00441669" w:rsidRPr="001A6B9F" w:rsidRDefault="00441669" w:rsidP="00441669">
      <w:pPr>
        <w:pStyle w:val="Default"/>
        <w:jc w:val="both"/>
        <w:rPr>
          <w:lang w:val="en-US"/>
        </w:rPr>
      </w:pPr>
    </w:p>
    <w:p w14:paraId="68D25C3E" w14:textId="0AF19FC6" w:rsidR="00441669" w:rsidRPr="001A6B9F" w:rsidRDefault="00441669" w:rsidP="00441669">
      <w:pPr>
        <w:pStyle w:val="Default"/>
        <w:ind w:left="708" w:firstLine="708"/>
        <w:contextualSpacing/>
        <w:jc w:val="both"/>
        <w:rPr>
          <w:i/>
          <w:lang w:val="en-US"/>
        </w:rPr>
      </w:pPr>
      <w:r w:rsidRPr="001A6B9F">
        <w:rPr>
          <w:i/>
          <w:sz w:val="20"/>
          <w:lang w:val="en-US"/>
        </w:rPr>
        <w:t xml:space="preserve">Picture 2. Position of </w:t>
      </w:r>
      <w:r w:rsidRPr="001A6B9F">
        <w:rPr>
          <w:i/>
          <w:sz w:val="20"/>
        </w:rPr>
        <w:t>Vinkovci</w:t>
      </w:r>
      <w:r w:rsidRPr="001A6B9F">
        <w:rPr>
          <w:i/>
          <w:sz w:val="20"/>
          <w:lang w:val="en-US"/>
        </w:rPr>
        <w:t xml:space="preserve"> on main traffic routes </w:t>
      </w:r>
    </w:p>
    <w:p w14:paraId="69299E72" w14:textId="77777777" w:rsidR="00441669" w:rsidRPr="001A6B9F" w:rsidRDefault="00441669" w:rsidP="00441669">
      <w:pPr>
        <w:pStyle w:val="Default"/>
        <w:jc w:val="both"/>
        <w:rPr>
          <w:highlight w:val="yellow"/>
          <w:lang w:val="en-US"/>
        </w:rPr>
      </w:pPr>
    </w:p>
    <w:p w14:paraId="7CB07924" w14:textId="67917B57" w:rsidR="00441669" w:rsidRPr="001A6B9F" w:rsidRDefault="00441669" w:rsidP="00441669">
      <w:pPr>
        <w:spacing w:line="240" w:lineRule="auto"/>
        <w:jc w:val="center"/>
        <w:rPr>
          <w:rFonts w:ascii="Times New Roman" w:hAnsi="Times New Roman" w:cs="Times New Roman"/>
          <w:szCs w:val="24"/>
        </w:rPr>
      </w:pPr>
      <w:r w:rsidRPr="001A6B9F">
        <w:rPr>
          <w:rFonts w:ascii="Times New Roman" w:hAnsi="Times New Roman" w:cs="Times New Roman"/>
          <w:noProof/>
          <w:szCs w:val="24"/>
          <w:lang w:val="bs-Latn-BA" w:eastAsia="bs-Latn-BA"/>
        </w:rPr>
        <w:drawing>
          <wp:inline distT="0" distB="0" distL="0" distR="0" wp14:anchorId="264A7C25" wp14:editId="33CD570E">
            <wp:extent cx="3979545" cy="3811270"/>
            <wp:effectExtent l="0" t="0" r="190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9545" cy="3811270"/>
                    </a:xfrm>
                    <a:prstGeom prst="rect">
                      <a:avLst/>
                    </a:prstGeom>
                    <a:noFill/>
                    <a:ln>
                      <a:noFill/>
                    </a:ln>
                  </pic:spPr>
                </pic:pic>
              </a:graphicData>
            </a:graphic>
          </wp:inline>
        </w:drawing>
      </w:r>
    </w:p>
    <w:p w14:paraId="19245257" w14:textId="77777777" w:rsidR="00441669" w:rsidRPr="001A6B9F" w:rsidRDefault="00441669" w:rsidP="00441669">
      <w:pPr>
        <w:autoSpaceDE w:val="0"/>
        <w:autoSpaceDN w:val="0"/>
        <w:adjustRightInd w:val="0"/>
        <w:spacing w:after="0" w:line="240" w:lineRule="auto"/>
        <w:ind w:left="708" w:firstLine="708"/>
        <w:contextualSpacing/>
        <w:rPr>
          <w:rFonts w:ascii="Times New Roman" w:hAnsi="Times New Roman" w:cs="Times New Roman"/>
          <w:i/>
          <w:sz w:val="20"/>
          <w:lang w:eastAsia="hr-HR"/>
        </w:rPr>
      </w:pPr>
      <w:bookmarkStart w:id="0" w:name="_Hlk517950698"/>
      <w:r w:rsidRPr="001A6B9F">
        <w:rPr>
          <w:rFonts w:ascii="Times New Roman" w:hAnsi="Times New Roman" w:cs="Times New Roman"/>
          <w:i/>
          <w:sz w:val="20"/>
          <w:lang w:eastAsia="hr-HR"/>
        </w:rPr>
        <w:t xml:space="preserve">Source: Town </w:t>
      </w:r>
      <w:r w:rsidRPr="001A6B9F">
        <w:rPr>
          <w:rFonts w:ascii="Times New Roman" w:hAnsi="Times New Roman" w:cs="Times New Roman"/>
          <w:i/>
          <w:sz w:val="20"/>
          <w:lang w:val="hr-HR" w:eastAsia="hr-HR"/>
        </w:rPr>
        <w:t>Vinkovci</w:t>
      </w:r>
    </w:p>
    <w:p w14:paraId="21779B9D" w14:textId="77777777" w:rsidR="00441669" w:rsidRPr="001A6B9F" w:rsidRDefault="00441669" w:rsidP="00441669">
      <w:pPr>
        <w:spacing w:line="240" w:lineRule="auto"/>
        <w:contextualSpacing/>
        <w:jc w:val="both"/>
        <w:rPr>
          <w:rFonts w:ascii="Times New Roman" w:hAnsi="Times New Roman" w:cs="Times New Roman"/>
          <w:color w:val="000000"/>
          <w:sz w:val="24"/>
          <w:szCs w:val="24"/>
        </w:rPr>
      </w:pPr>
    </w:p>
    <w:bookmarkEnd w:id="0"/>
    <w:p w14:paraId="04999EDF" w14:textId="77777777" w:rsidR="00441669" w:rsidRPr="001A6B9F" w:rsidRDefault="00441669" w:rsidP="00441669">
      <w:pPr>
        <w:pStyle w:val="Default"/>
        <w:rPr>
          <w:lang w:val="en-US"/>
        </w:rPr>
      </w:pPr>
    </w:p>
    <w:p w14:paraId="14707368" w14:textId="212A107E" w:rsidR="00441669" w:rsidRPr="001A6B9F" w:rsidRDefault="00441669" w:rsidP="00113646">
      <w:pPr>
        <w:pStyle w:val="Default"/>
        <w:jc w:val="both"/>
        <w:rPr>
          <w:lang w:val="en-US"/>
        </w:rPr>
      </w:pPr>
      <w:r w:rsidRPr="001A6B9F">
        <w:rPr>
          <w:lang w:val="en-US"/>
        </w:rPr>
        <w:t xml:space="preserve">The area of </w:t>
      </w:r>
      <w:r w:rsidRPr="001A6B9F">
        <w:t>Vinkovci</w:t>
      </w:r>
      <w:r w:rsidRPr="001A6B9F">
        <w:rPr>
          <w:lang w:val="en-US"/>
        </w:rPr>
        <w:t xml:space="preserve"> is </w:t>
      </w:r>
      <w:r w:rsidRPr="001A6B9F">
        <w:rPr>
          <w:b/>
          <w:lang w:val="en-US"/>
        </w:rPr>
        <w:t>rich with cultural, archeological and historical attractions</w:t>
      </w:r>
      <w:r w:rsidRPr="001A6B9F">
        <w:rPr>
          <w:lang w:val="en-US"/>
        </w:rPr>
        <w:t xml:space="preserve">. Due to its favorable geographical position, many different cultures influenced the area and left material traces, such as archeological sites which prove as evidence of continuously inhabited area for 8,300 years, therefore </w:t>
      </w:r>
      <w:r w:rsidRPr="001A6B9F">
        <w:t xml:space="preserve">Vinkovci </w:t>
      </w:r>
      <w:r w:rsidRPr="001A6B9F">
        <w:rPr>
          <w:lang w:val="en-US"/>
        </w:rPr>
        <w:t xml:space="preserve">is the </w:t>
      </w:r>
      <w:r w:rsidRPr="001A6B9F">
        <w:rPr>
          <w:b/>
          <w:lang w:val="en-US"/>
        </w:rPr>
        <w:t>oldest settlement in Europe</w:t>
      </w:r>
      <w:r w:rsidRPr="001A6B9F">
        <w:rPr>
          <w:lang w:val="en-US"/>
        </w:rPr>
        <w:t xml:space="preserve">.  </w:t>
      </w:r>
    </w:p>
    <w:p w14:paraId="39081E92" w14:textId="77777777" w:rsidR="00441669" w:rsidRPr="001A6B9F" w:rsidRDefault="00441669" w:rsidP="00441669">
      <w:pPr>
        <w:pStyle w:val="Default"/>
        <w:rPr>
          <w:lang w:val="en-US"/>
        </w:rPr>
      </w:pPr>
    </w:p>
    <w:p w14:paraId="07898CF3" w14:textId="0741B85D" w:rsidR="00441669" w:rsidRPr="001A6B9F" w:rsidRDefault="00441669" w:rsidP="00113646">
      <w:pPr>
        <w:pStyle w:val="Default"/>
        <w:jc w:val="both"/>
        <w:rPr>
          <w:lang w:val="en-US"/>
        </w:rPr>
      </w:pPr>
      <w:r w:rsidRPr="001A6B9F">
        <w:rPr>
          <w:lang w:val="en-US"/>
        </w:rPr>
        <w:t>Town tourism is based on the use of natural resources (watercourses, forests, protected areas, agricultural lowland area), rich archeological sites and cultural heritage. There are thousands</w:t>
      </w:r>
      <w:r w:rsidR="00E923E4" w:rsidRPr="001A6B9F">
        <w:rPr>
          <w:lang w:val="en-US"/>
        </w:rPr>
        <w:t xml:space="preserve"> of</w:t>
      </w:r>
      <w:r w:rsidRPr="001A6B9F">
        <w:rPr>
          <w:lang w:val="en-US"/>
        </w:rPr>
        <w:t xml:space="preserve"> archeological sites in the town area. Also, the town is proud of the fact that it is a birthplace of two Roman emperors, Valentinian and Valens. As a cultural offer of the town¸ there are many </w:t>
      </w:r>
      <w:r w:rsidRPr="001A6B9F">
        <w:rPr>
          <w:b/>
          <w:lang w:val="en-US"/>
        </w:rPr>
        <w:t>events</w:t>
      </w:r>
      <w:r w:rsidRPr="001A6B9F">
        <w:rPr>
          <w:lang w:val="en-US"/>
        </w:rPr>
        <w:t xml:space="preserve"> that take place in authentic locations: Carnival horse riding, Winter </w:t>
      </w:r>
      <w:r w:rsidRPr="001A6B9F">
        <w:t>Šokci</w:t>
      </w:r>
      <w:r w:rsidRPr="001A6B9F">
        <w:rPr>
          <w:lang w:val="en-US"/>
        </w:rPr>
        <w:t xml:space="preserve"> Talks,</w:t>
      </w:r>
      <w:r w:rsidRPr="001A6B9F">
        <w:t xml:space="preserve"> Vinkovci</w:t>
      </w:r>
      <w:r w:rsidRPr="001A6B9F">
        <w:rPr>
          <w:lang w:val="en-US"/>
        </w:rPr>
        <w:t xml:space="preserve"> carnival, DORF (festival of documentary film), Puppeteer spring in </w:t>
      </w:r>
      <w:r w:rsidRPr="001A6B9F">
        <w:t>Vinkovci</w:t>
      </w:r>
      <w:r w:rsidRPr="001A6B9F">
        <w:rPr>
          <w:lang w:val="en-US"/>
        </w:rPr>
        <w:t>, Health fair, Seminar on creating traditional hairstyles, Actor festival and Roman days.</w:t>
      </w:r>
    </w:p>
    <w:p w14:paraId="42F10BD0" w14:textId="77777777" w:rsidR="00441669" w:rsidRPr="001A6B9F" w:rsidRDefault="00441669" w:rsidP="00441669">
      <w:pPr>
        <w:pStyle w:val="Default"/>
        <w:rPr>
          <w:lang w:val="en-US"/>
        </w:rPr>
      </w:pPr>
    </w:p>
    <w:p w14:paraId="345EF39E" w14:textId="77777777" w:rsidR="00441669" w:rsidRPr="001A6B9F" w:rsidRDefault="00441669" w:rsidP="00441669">
      <w:pPr>
        <w:pStyle w:val="Default"/>
        <w:rPr>
          <w:lang w:val="en-US"/>
        </w:rPr>
      </w:pPr>
      <w:r w:rsidRPr="001A6B9F">
        <w:rPr>
          <w:b/>
          <w:lang w:val="en-US"/>
        </w:rPr>
        <w:t xml:space="preserve">BASIC ECONOMIC DATA  </w:t>
      </w:r>
    </w:p>
    <w:p w14:paraId="39B4D20F" w14:textId="77777777" w:rsidR="00441669" w:rsidRPr="001A6B9F" w:rsidRDefault="00441669" w:rsidP="00441669">
      <w:pPr>
        <w:spacing w:line="240" w:lineRule="auto"/>
        <w:jc w:val="both"/>
        <w:rPr>
          <w:rFonts w:ascii="Times New Roman" w:hAnsi="Times New Roman" w:cs="Times New Roman"/>
          <w:sz w:val="24"/>
          <w:szCs w:val="24"/>
          <w:shd w:val="clear" w:color="auto" w:fill="FFFFFF"/>
        </w:rPr>
      </w:pPr>
    </w:p>
    <w:p w14:paraId="68EB653C" w14:textId="41A43FB4" w:rsidR="00441669" w:rsidRPr="001A6B9F" w:rsidRDefault="00441669" w:rsidP="00113646">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Town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has a significant part in County indicators in the way that there are over 32,08% entrepreneurs who employ over 41,83% of employed persons, and realize 26,17% of total County profit.</w:t>
      </w:r>
    </w:p>
    <w:p w14:paraId="0B667C5A" w14:textId="77777777" w:rsidR="001A7BCC" w:rsidRPr="001A6B9F" w:rsidRDefault="001A7BCC" w:rsidP="00113646">
      <w:pPr>
        <w:spacing w:line="240" w:lineRule="auto"/>
        <w:contextualSpacing/>
        <w:rPr>
          <w:rFonts w:ascii="Times New Roman" w:hAnsi="Times New Roman" w:cs="Times New Roman"/>
          <w:sz w:val="24"/>
          <w:szCs w:val="24"/>
        </w:rPr>
      </w:pPr>
    </w:p>
    <w:p w14:paraId="552CBEEC" w14:textId="6F9A3063" w:rsidR="001A7BCC" w:rsidRPr="001A6B9F" w:rsidRDefault="001A7BCC" w:rsidP="00113646">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In the summary, you will notice the relevant sizes of all existing business entities for 2019. Amounts in </w:t>
      </w:r>
      <w:r w:rsidRPr="001A6B9F">
        <w:rPr>
          <w:rFonts w:ascii="Times New Roman" w:hAnsi="Times New Roman" w:cs="Times New Roman"/>
          <w:sz w:val="24"/>
          <w:szCs w:val="24"/>
          <w:lang w:val="hr-HR"/>
        </w:rPr>
        <w:t>Kn</w:t>
      </w:r>
      <w:r w:rsidRPr="001A6B9F">
        <w:rPr>
          <w:rFonts w:ascii="Times New Roman" w:hAnsi="Times New Roman" w:cs="Times New Roman"/>
          <w:sz w:val="24"/>
          <w:szCs w:val="24"/>
        </w:rPr>
        <w:t>:</w:t>
      </w:r>
    </w:p>
    <w:p w14:paraId="093F4413" w14:textId="5B2334FD" w:rsidR="001A7BCC" w:rsidRPr="001A6B9F" w:rsidRDefault="001A7BCC" w:rsidP="00441669">
      <w:pPr>
        <w:spacing w:line="240" w:lineRule="auto"/>
        <w:contextualSpacing/>
        <w:jc w:val="both"/>
        <w:rPr>
          <w:rFonts w:ascii="Times New Roman" w:hAnsi="Times New Roman" w:cs="Times New Roman"/>
          <w:sz w:val="24"/>
          <w:szCs w:val="24"/>
        </w:rPr>
      </w:pPr>
    </w:p>
    <w:tbl>
      <w:tblPr>
        <w:tblStyle w:val="TableGrid"/>
        <w:tblW w:w="9322" w:type="dxa"/>
        <w:tblLook w:val="04A0" w:firstRow="1" w:lastRow="0" w:firstColumn="1" w:lastColumn="0" w:noHBand="0" w:noVBand="1"/>
      </w:tblPr>
      <w:tblGrid>
        <w:gridCol w:w="1738"/>
        <w:gridCol w:w="1896"/>
        <w:gridCol w:w="1896"/>
        <w:gridCol w:w="1896"/>
        <w:gridCol w:w="1896"/>
      </w:tblGrid>
      <w:tr w:rsidR="00E44561" w:rsidRPr="001A6B9F" w14:paraId="341373E8" w14:textId="77777777" w:rsidTr="00C37D17">
        <w:trPr>
          <w:trHeight w:val="627"/>
        </w:trPr>
        <w:tc>
          <w:tcPr>
            <w:tcW w:w="1864" w:type="dxa"/>
          </w:tcPr>
          <w:p w14:paraId="7FA6C36B" w14:textId="40E8F512" w:rsidR="00E44561" w:rsidRPr="001A6B9F" w:rsidRDefault="00952F44" w:rsidP="00E44561">
            <w:pPr>
              <w:spacing w:after="160"/>
              <w:contextualSpacing/>
              <w:jc w:val="both"/>
              <w:rPr>
                <w:rFonts w:ascii="Times New Roman" w:hAnsi="Times New Roman" w:cs="Times New Roman"/>
                <w:b/>
                <w:bCs/>
                <w:i/>
                <w:iCs/>
                <w:sz w:val="24"/>
                <w:szCs w:val="24"/>
                <w:lang w:val="hr-HR"/>
              </w:rPr>
            </w:pPr>
            <w:r w:rsidRPr="001A6B9F">
              <w:rPr>
                <w:rFonts w:ascii="Times New Roman" w:hAnsi="Times New Roman" w:cs="Times New Roman"/>
                <w:b/>
                <w:bCs/>
                <w:i/>
                <w:iCs/>
                <w:sz w:val="24"/>
                <w:szCs w:val="24"/>
              </w:rPr>
              <w:t>entrepreneurs 693</w:t>
            </w:r>
          </w:p>
        </w:tc>
        <w:tc>
          <w:tcPr>
            <w:tcW w:w="1864" w:type="dxa"/>
          </w:tcPr>
          <w:p w14:paraId="3BA3EA7D"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MIKRO</w:t>
            </w:r>
            <w:r w:rsidRPr="001A6B9F">
              <w:rPr>
                <w:rFonts w:ascii="Times New Roman" w:hAnsi="Times New Roman" w:cs="Times New Roman"/>
                <w:sz w:val="24"/>
                <w:szCs w:val="24"/>
                <w:lang w:val="hr-HR"/>
              </w:rPr>
              <w:t xml:space="preserve">              </w:t>
            </w:r>
          </w:p>
        </w:tc>
        <w:tc>
          <w:tcPr>
            <w:tcW w:w="1864" w:type="dxa"/>
          </w:tcPr>
          <w:p w14:paraId="1A6798C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SMALL</w:t>
            </w:r>
          </w:p>
        </w:tc>
        <w:tc>
          <w:tcPr>
            <w:tcW w:w="1865" w:type="dxa"/>
          </w:tcPr>
          <w:p w14:paraId="135BC157"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MEDIUM</w:t>
            </w:r>
          </w:p>
        </w:tc>
        <w:tc>
          <w:tcPr>
            <w:tcW w:w="1865" w:type="dxa"/>
          </w:tcPr>
          <w:p w14:paraId="4214D3F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LARGE</w:t>
            </w:r>
          </w:p>
        </w:tc>
      </w:tr>
      <w:tr w:rsidR="00E44561" w:rsidRPr="001A6B9F" w14:paraId="116D2870" w14:textId="77777777" w:rsidTr="00C37D17">
        <w:trPr>
          <w:trHeight w:val="591"/>
        </w:trPr>
        <w:tc>
          <w:tcPr>
            <w:tcW w:w="1864" w:type="dxa"/>
          </w:tcPr>
          <w:p w14:paraId="69525D5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Share capital</w:t>
            </w:r>
          </w:p>
        </w:tc>
        <w:tc>
          <w:tcPr>
            <w:tcW w:w="1864" w:type="dxa"/>
          </w:tcPr>
          <w:p w14:paraId="17D3356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68.849.840,00</w:t>
            </w:r>
          </w:p>
        </w:tc>
        <w:tc>
          <w:tcPr>
            <w:tcW w:w="1864" w:type="dxa"/>
          </w:tcPr>
          <w:p w14:paraId="1CB3D09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163.834.516,00</w:t>
            </w:r>
          </w:p>
        </w:tc>
        <w:tc>
          <w:tcPr>
            <w:tcW w:w="1865" w:type="dxa"/>
          </w:tcPr>
          <w:p w14:paraId="3955D81E"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513.752.757,00</w:t>
            </w:r>
          </w:p>
        </w:tc>
        <w:tc>
          <w:tcPr>
            <w:tcW w:w="1865" w:type="dxa"/>
          </w:tcPr>
          <w:p w14:paraId="2D50D7A2"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293.185.640,00</w:t>
            </w:r>
          </w:p>
        </w:tc>
      </w:tr>
      <w:tr w:rsidR="00E44561" w:rsidRPr="001A6B9F" w14:paraId="0D642EBB" w14:textId="77777777" w:rsidTr="00C37D17">
        <w:trPr>
          <w:trHeight w:val="585"/>
        </w:trPr>
        <w:tc>
          <w:tcPr>
            <w:tcW w:w="1864" w:type="dxa"/>
          </w:tcPr>
          <w:p w14:paraId="23B5083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Revenues</w:t>
            </w:r>
          </w:p>
        </w:tc>
        <w:tc>
          <w:tcPr>
            <w:tcW w:w="1864" w:type="dxa"/>
          </w:tcPr>
          <w:p w14:paraId="7308C9F1"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1.295.998.816,00</w:t>
            </w:r>
          </w:p>
        </w:tc>
        <w:tc>
          <w:tcPr>
            <w:tcW w:w="1864" w:type="dxa"/>
          </w:tcPr>
          <w:p w14:paraId="333829F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1.371.313.254,00</w:t>
            </w:r>
          </w:p>
        </w:tc>
        <w:tc>
          <w:tcPr>
            <w:tcW w:w="1865" w:type="dxa"/>
          </w:tcPr>
          <w:p w14:paraId="0CAE0B7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1.223.874.022,00</w:t>
            </w:r>
          </w:p>
        </w:tc>
        <w:tc>
          <w:tcPr>
            <w:tcW w:w="1865" w:type="dxa"/>
          </w:tcPr>
          <w:p w14:paraId="0BF9E8C9"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1.077.296.261,00</w:t>
            </w:r>
          </w:p>
        </w:tc>
      </w:tr>
      <w:tr w:rsidR="00E44561" w:rsidRPr="001A6B9F" w14:paraId="17FE785B" w14:textId="77777777" w:rsidTr="00C37D17">
        <w:trPr>
          <w:trHeight w:val="564"/>
        </w:trPr>
        <w:tc>
          <w:tcPr>
            <w:tcW w:w="1864" w:type="dxa"/>
          </w:tcPr>
          <w:p w14:paraId="576168E4"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Employees</w:t>
            </w:r>
          </w:p>
        </w:tc>
        <w:tc>
          <w:tcPr>
            <w:tcW w:w="1864" w:type="dxa"/>
          </w:tcPr>
          <w:p w14:paraId="4F01CC11"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2.493</w:t>
            </w:r>
          </w:p>
        </w:tc>
        <w:tc>
          <w:tcPr>
            <w:tcW w:w="1864" w:type="dxa"/>
          </w:tcPr>
          <w:p w14:paraId="12FE8ED5"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1.848</w:t>
            </w:r>
          </w:p>
        </w:tc>
        <w:tc>
          <w:tcPr>
            <w:tcW w:w="1865" w:type="dxa"/>
          </w:tcPr>
          <w:p w14:paraId="4ABA2F0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1.913</w:t>
            </w:r>
          </w:p>
        </w:tc>
        <w:tc>
          <w:tcPr>
            <w:tcW w:w="1865" w:type="dxa"/>
          </w:tcPr>
          <w:p w14:paraId="63AA5151"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2.117</w:t>
            </w:r>
          </w:p>
        </w:tc>
      </w:tr>
      <w:tr w:rsidR="00E44561" w:rsidRPr="001A6B9F" w14:paraId="0293C5EE" w14:textId="77777777" w:rsidTr="00C37D17">
        <w:trPr>
          <w:trHeight w:val="587"/>
        </w:trPr>
        <w:tc>
          <w:tcPr>
            <w:tcW w:w="1864" w:type="dxa"/>
          </w:tcPr>
          <w:p w14:paraId="185BEC1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Assets</w:t>
            </w:r>
          </w:p>
        </w:tc>
        <w:tc>
          <w:tcPr>
            <w:tcW w:w="1864" w:type="dxa"/>
          </w:tcPr>
          <w:p w14:paraId="197BF3B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1.328.587.821,00</w:t>
            </w:r>
          </w:p>
        </w:tc>
        <w:tc>
          <w:tcPr>
            <w:tcW w:w="1864" w:type="dxa"/>
          </w:tcPr>
          <w:p w14:paraId="4341550C"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1.564.959.175,00</w:t>
            </w:r>
          </w:p>
        </w:tc>
        <w:tc>
          <w:tcPr>
            <w:tcW w:w="1865" w:type="dxa"/>
          </w:tcPr>
          <w:p w14:paraId="3C68959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793.189.087,00</w:t>
            </w:r>
          </w:p>
        </w:tc>
        <w:tc>
          <w:tcPr>
            <w:tcW w:w="1865" w:type="dxa"/>
          </w:tcPr>
          <w:p w14:paraId="133F685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978.067.337,00</w:t>
            </w:r>
          </w:p>
        </w:tc>
      </w:tr>
      <w:tr w:rsidR="00E44561" w:rsidRPr="001A6B9F" w14:paraId="05C65AEF" w14:textId="77777777" w:rsidTr="00C37D17">
        <w:trPr>
          <w:trHeight w:val="581"/>
        </w:trPr>
        <w:tc>
          <w:tcPr>
            <w:tcW w:w="1864" w:type="dxa"/>
          </w:tcPr>
          <w:p w14:paraId="7A1CDE8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Money</w:t>
            </w:r>
          </w:p>
        </w:tc>
        <w:tc>
          <w:tcPr>
            <w:tcW w:w="1864" w:type="dxa"/>
          </w:tcPr>
          <w:p w14:paraId="4091BB2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76.569.244,00</w:t>
            </w:r>
          </w:p>
        </w:tc>
        <w:tc>
          <w:tcPr>
            <w:tcW w:w="1864" w:type="dxa"/>
          </w:tcPr>
          <w:p w14:paraId="31C6D84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74.493.665,00</w:t>
            </w:r>
          </w:p>
        </w:tc>
        <w:tc>
          <w:tcPr>
            <w:tcW w:w="1865" w:type="dxa"/>
          </w:tcPr>
          <w:p w14:paraId="3463422E"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80.949.692,00</w:t>
            </w:r>
          </w:p>
        </w:tc>
        <w:tc>
          <w:tcPr>
            <w:tcW w:w="1865" w:type="dxa"/>
          </w:tcPr>
          <w:p w14:paraId="5EEEAF42"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22.247.710,00</w:t>
            </w:r>
          </w:p>
        </w:tc>
      </w:tr>
      <w:tr w:rsidR="00E44561" w:rsidRPr="001A6B9F" w14:paraId="4E611182" w14:textId="77777777" w:rsidTr="00C37D17">
        <w:trPr>
          <w:trHeight w:val="575"/>
        </w:trPr>
        <w:tc>
          <w:tcPr>
            <w:tcW w:w="1864" w:type="dxa"/>
          </w:tcPr>
          <w:p w14:paraId="259B4224"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Net profit</w:t>
            </w:r>
          </w:p>
        </w:tc>
        <w:tc>
          <w:tcPr>
            <w:tcW w:w="1864" w:type="dxa"/>
          </w:tcPr>
          <w:p w14:paraId="5045253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-14.275.022,00</w:t>
            </w:r>
          </w:p>
        </w:tc>
        <w:tc>
          <w:tcPr>
            <w:tcW w:w="1864" w:type="dxa"/>
          </w:tcPr>
          <w:p w14:paraId="07B1630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46.717.662,00</w:t>
            </w:r>
          </w:p>
        </w:tc>
        <w:tc>
          <w:tcPr>
            <w:tcW w:w="1865" w:type="dxa"/>
          </w:tcPr>
          <w:p w14:paraId="3B31F324"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 xml:space="preserve">208.860.256,00 </w:t>
            </w:r>
          </w:p>
        </w:tc>
        <w:tc>
          <w:tcPr>
            <w:tcW w:w="1865" w:type="dxa"/>
          </w:tcPr>
          <w:p w14:paraId="06498ADE"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35.638.704,00</w:t>
            </w:r>
          </w:p>
        </w:tc>
      </w:tr>
      <w:tr w:rsidR="00E44561" w:rsidRPr="001A6B9F" w14:paraId="076EE404" w14:textId="77777777" w:rsidTr="00C37D17">
        <w:trPr>
          <w:trHeight w:val="628"/>
        </w:trPr>
        <w:tc>
          <w:tcPr>
            <w:tcW w:w="1864" w:type="dxa"/>
          </w:tcPr>
          <w:p w14:paraId="7CE97E2A"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 xml:space="preserve">Investments </w:t>
            </w:r>
          </w:p>
        </w:tc>
        <w:tc>
          <w:tcPr>
            <w:tcW w:w="1864" w:type="dxa"/>
          </w:tcPr>
          <w:p w14:paraId="249A1E9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69.468.204,00</w:t>
            </w:r>
          </w:p>
        </w:tc>
        <w:tc>
          <w:tcPr>
            <w:tcW w:w="1864" w:type="dxa"/>
          </w:tcPr>
          <w:p w14:paraId="4793B70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36.446.247,00</w:t>
            </w:r>
          </w:p>
        </w:tc>
        <w:tc>
          <w:tcPr>
            <w:tcW w:w="1865" w:type="dxa"/>
          </w:tcPr>
          <w:p w14:paraId="08E28322" w14:textId="77777777" w:rsidR="00E44561" w:rsidRPr="001A6B9F" w:rsidRDefault="00E44561" w:rsidP="00E44561">
            <w:pPr>
              <w:spacing w:after="160"/>
              <w:contextualSpacing/>
              <w:jc w:val="both"/>
              <w:rPr>
                <w:rFonts w:ascii="Times New Roman" w:hAnsi="Times New Roman" w:cs="Times New Roman"/>
                <w:sz w:val="24"/>
                <w:szCs w:val="24"/>
                <w:lang w:val="hr-HR"/>
              </w:rPr>
            </w:pPr>
            <w:commentRangeStart w:id="1"/>
            <w:r w:rsidRPr="001A6B9F">
              <w:rPr>
                <w:rFonts w:ascii="Times New Roman" w:hAnsi="Times New Roman" w:cs="Times New Roman"/>
                <w:sz w:val="24"/>
                <w:szCs w:val="24"/>
                <w:lang w:val="hr-HR"/>
              </w:rPr>
              <w:t>31.563.286,00</w:t>
            </w:r>
            <w:commentRangeEnd w:id="1"/>
            <w:r w:rsidRPr="001A6B9F">
              <w:rPr>
                <w:rFonts w:ascii="Times New Roman" w:hAnsi="Times New Roman" w:cs="Times New Roman"/>
                <w:sz w:val="24"/>
                <w:szCs w:val="24"/>
                <w:lang w:val="hr-HR"/>
              </w:rPr>
              <w:commentReference w:id="1"/>
            </w:r>
          </w:p>
        </w:tc>
        <w:tc>
          <w:tcPr>
            <w:tcW w:w="1865" w:type="dxa"/>
          </w:tcPr>
          <w:p w14:paraId="74CD6A2B"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66.482.164,00</w:t>
            </w:r>
          </w:p>
        </w:tc>
      </w:tr>
      <w:tr w:rsidR="00E44561" w:rsidRPr="001A6B9F" w14:paraId="6A48E742" w14:textId="77777777" w:rsidTr="00C37D17">
        <w:trPr>
          <w:trHeight w:val="578"/>
        </w:trPr>
        <w:tc>
          <w:tcPr>
            <w:tcW w:w="1864" w:type="dxa"/>
          </w:tcPr>
          <w:p w14:paraId="442E329D"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Export</w:t>
            </w:r>
          </w:p>
        </w:tc>
        <w:tc>
          <w:tcPr>
            <w:tcW w:w="1864" w:type="dxa"/>
          </w:tcPr>
          <w:p w14:paraId="3B587D9D"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262.560.326,00</w:t>
            </w:r>
          </w:p>
        </w:tc>
        <w:tc>
          <w:tcPr>
            <w:tcW w:w="1864" w:type="dxa"/>
          </w:tcPr>
          <w:p w14:paraId="4CD7BBF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177.416.784,00</w:t>
            </w:r>
          </w:p>
        </w:tc>
        <w:tc>
          <w:tcPr>
            <w:tcW w:w="1865" w:type="dxa"/>
          </w:tcPr>
          <w:p w14:paraId="0B51C01B"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120.732.119,00</w:t>
            </w:r>
          </w:p>
        </w:tc>
        <w:tc>
          <w:tcPr>
            <w:tcW w:w="1865" w:type="dxa"/>
          </w:tcPr>
          <w:p w14:paraId="5A437E1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246.367.752,00</w:t>
            </w:r>
          </w:p>
        </w:tc>
      </w:tr>
    </w:tbl>
    <w:p w14:paraId="4D662B84" w14:textId="77777777" w:rsidR="001A7BCC" w:rsidRPr="001A6B9F" w:rsidRDefault="001A7BCC" w:rsidP="00441669">
      <w:pPr>
        <w:spacing w:line="240" w:lineRule="auto"/>
        <w:contextualSpacing/>
        <w:jc w:val="both"/>
        <w:rPr>
          <w:rFonts w:ascii="Times New Roman" w:hAnsi="Times New Roman" w:cs="Times New Roman"/>
          <w:sz w:val="24"/>
          <w:szCs w:val="24"/>
        </w:rPr>
      </w:pPr>
    </w:p>
    <w:p w14:paraId="29979C32" w14:textId="2D7FD625" w:rsidR="00441669" w:rsidRPr="001A6B9F" w:rsidRDefault="00BD16B4"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Table 1: Summary of relevant comparative quantities for 2019.</w:t>
      </w:r>
    </w:p>
    <w:p w14:paraId="6C162151" w14:textId="77777777" w:rsidR="00441669" w:rsidRPr="001A6B9F" w:rsidRDefault="00441669" w:rsidP="00441669">
      <w:pPr>
        <w:spacing w:line="240" w:lineRule="auto"/>
        <w:contextualSpacing/>
        <w:rPr>
          <w:rFonts w:ascii="Times New Roman" w:hAnsi="Times New Roman" w:cs="Times New Roman"/>
          <w:i/>
          <w:color w:val="FF0000"/>
          <w:sz w:val="18"/>
          <w:szCs w:val="20"/>
          <w:shd w:val="clear" w:color="auto" w:fill="FFFFFF"/>
        </w:rPr>
      </w:pPr>
    </w:p>
    <w:p w14:paraId="15F5E17C" w14:textId="77777777" w:rsidR="001A7BCC" w:rsidRPr="001A6B9F" w:rsidRDefault="001A7BCC" w:rsidP="00441669">
      <w:pPr>
        <w:spacing w:line="240" w:lineRule="auto"/>
        <w:rPr>
          <w:rFonts w:ascii="Times New Roman" w:hAnsi="Times New Roman" w:cs="Times New Roman"/>
          <w:sz w:val="24"/>
          <w:szCs w:val="24"/>
        </w:rPr>
      </w:pPr>
      <w:bookmarkStart w:id="2" w:name="_Toc484779610"/>
      <w:bookmarkStart w:id="3" w:name="_Toc500842811"/>
    </w:p>
    <w:p w14:paraId="5B6CE8C1" w14:textId="77777777" w:rsidR="00292252" w:rsidRPr="001A6B9F" w:rsidRDefault="00441669" w:rsidP="00113646">
      <w:pPr>
        <w:spacing w:line="240" w:lineRule="auto"/>
        <w:rPr>
          <w:rFonts w:ascii="Times New Roman" w:hAnsi="Times New Roman" w:cs="Times New Roman"/>
          <w:sz w:val="24"/>
          <w:szCs w:val="24"/>
        </w:rPr>
      </w:pPr>
      <w:r w:rsidRPr="001A6B9F">
        <w:rPr>
          <w:rFonts w:ascii="Times New Roman" w:hAnsi="Times New Roman" w:cs="Times New Roman"/>
          <w:sz w:val="24"/>
          <w:szCs w:val="24"/>
        </w:rPr>
        <w:t xml:space="preserve">The most important economic sectors in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are wood processing and food sectors.</w:t>
      </w:r>
      <w:bookmarkEnd w:id="2"/>
      <w:bookmarkEnd w:id="3"/>
    </w:p>
    <w:p w14:paraId="062BE783" w14:textId="2A191023" w:rsidR="00441669" w:rsidRPr="001A6B9F" w:rsidRDefault="00441669" w:rsidP="00113646">
      <w:pPr>
        <w:spacing w:line="240" w:lineRule="auto"/>
        <w:rPr>
          <w:rFonts w:ascii="Times New Roman" w:hAnsi="Times New Roman" w:cs="Times New Roman"/>
          <w:sz w:val="24"/>
          <w:szCs w:val="24"/>
        </w:rPr>
      </w:pPr>
      <w:r w:rsidRPr="001A6B9F">
        <w:rPr>
          <w:rFonts w:ascii="Times New Roman" w:hAnsi="Times New Roman" w:cs="Times New Roman"/>
          <w:sz w:val="24"/>
          <w:szCs w:val="24"/>
          <w:lang w:val="hr-HR"/>
        </w:rPr>
        <w:t xml:space="preserve">Vinkovci </w:t>
      </w:r>
      <w:r w:rsidRPr="001A6B9F">
        <w:rPr>
          <w:rFonts w:ascii="Times New Roman" w:hAnsi="Times New Roman" w:cs="Times New Roman"/>
          <w:sz w:val="24"/>
          <w:szCs w:val="24"/>
        </w:rPr>
        <w:t xml:space="preserve">is traditionally crafts town with the total of 547 registered craftspeople. </w:t>
      </w:r>
    </w:p>
    <w:p w14:paraId="1E8CDD9E" w14:textId="6C7C676E" w:rsidR="005D7B41" w:rsidRPr="001A6B9F" w:rsidRDefault="005D7B41" w:rsidP="00113646">
      <w:pPr>
        <w:spacing w:line="240" w:lineRule="auto"/>
        <w:rPr>
          <w:rFonts w:ascii="Times New Roman" w:hAnsi="Times New Roman" w:cs="Times New Roman"/>
          <w:sz w:val="24"/>
          <w:szCs w:val="24"/>
        </w:rPr>
      </w:pPr>
      <w:r w:rsidRPr="001A6B9F">
        <w:rPr>
          <w:rFonts w:ascii="Times New Roman" w:hAnsi="Times New Roman" w:cs="Times New Roman"/>
          <w:sz w:val="24"/>
          <w:szCs w:val="24"/>
        </w:rPr>
        <w:t>Total number of entrepreneurs 693.</w:t>
      </w:r>
    </w:p>
    <w:p w14:paraId="5D5D40D0" w14:textId="77777777" w:rsidR="00441669" w:rsidRPr="001A6B9F" w:rsidRDefault="00441669" w:rsidP="00441669">
      <w:pPr>
        <w:pStyle w:val="BodyText"/>
        <w:spacing w:line="240" w:lineRule="auto"/>
        <w:contextualSpacing/>
        <w:rPr>
          <w:rFonts w:ascii="Times New Roman" w:hAnsi="Times New Roman" w:cs="Times New Roman"/>
          <w:sz w:val="20"/>
          <w:szCs w:val="20"/>
          <w:lang w:val="en-US"/>
        </w:rPr>
      </w:pPr>
    </w:p>
    <w:p w14:paraId="5D8C5C8E" w14:textId="77777777" w:rsidR="00441669" w:rsidRPr="001A6B9F" w:rsidRDefault="00441669" w:rsidP="00441669">
      <w:pPr>
        <w:pStyle w:val="BodyText"/>
        <w:spacing w:line="240" w:lineRule="auto"/>
        <w:contextualSpacing/>
        <w:rPr>
          <w:rFonts w:ascii="Times New Roman" w:hAnsi="Times New Roman" w:cs="Times New Roman"/>
          <w:lang w:val="en-US"/>
        </w:rPr>
      </w:pPr>
    </w:p>
    <w:p w14:paraId="784F1D8C" w14:textId="77777777" w:rsidR="00441669" w:rsidRPr="001A6B9F" w:rsidRDefault="00441669" w:rsidP="00441669">
      <w:pPr>
        <w:spacing w:line="240" w:lineRule="auto"/>
        <w:rPr>
          <w:rFonts w:ascii="Times New Roman" w:hAnsi="Times New Roman" w:cs="Times New Roman"/>
          <w:sz w:val="24"/>
          <w:szCs w:val="24"/>
        </w:rPr>
      </w:pPr>
    </w:p>
    <w:p w14:paraId="25C81D05" w14:textId="77777777" w:rsidR="00221F60" w:rsidRDefault="00221F60" w:rsidP="00441669">
      <w:pPr>
        <w:spacing w:line="240" w:lineRule="auto"/>
        <w:contextualSpacing/>
        <w:rPr>
          <w:rFonts w:ascii="Times New Roman" w:hAnsi="Times New Roman" w:cs="Times New Roman"/>
          <w:sz w:val="24"/>
          <w:szCs w:val="24"/>
        </w:rPr>
      </w:pPr>
    </w:p>
    <w:p w14:paraId="79BF8D77" w14:textId="77777777" w:rsidR="00221F60" w:rsidRDefault="00221F60" w:rsidP="00441669">
      <w:pPr>
        <w:spacing w:line="240" w:lineRule="auto"/>
        <w:contextualSpacing/>
        <w:rPr>
          <w:rFonts w:ascii="Times New Roman" w:hAnsi="Times New Roman" w:cs="Times New Roman"/>
          <w:sz w:val="24"/>
          <w:szCs w:val="24"/>
        </w:rPr>
      </w:pPr>
    </w:p>
    <w:p w14:paraId="3D5F563A" w14:textId="77777777" w:rsidR="00221F60" w:rsidRDefault="00221F60" w:rsidP="00441669">
      <w:pPr>
        <w:spacing w:line="240" w:lineRule="auto"/>
        <w:contextualSpacing/>
        <w:rPr>
          <w:rFonts w:ascii="Times New Roman" w:hAnsi="Times New Roman" w:cs="Times New Roman"/>
          <w:sz w:val="24"/>
          <w:szCs w:val="24"/>
        </w:rPr>
      </w:pPr>
    </w:p>
    <w:p w14:paraId="508BDEE7" w14:textId="44A30764" w:rsidR="003527B2" w:rsidRPr="001A6B9F" w:rsidRDefault="003527B2" w:rsidP="00441669">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THE CITY OF VINKOVCI is the center of education in </w:t>
      </w:r>
      <w:r w:rsidRPr="001A6B9F">
        <w:rPr>
          <w:rFonts w:ascii="Times New Roman" w:hAnsi="Times New Roman" w:cs="Times New Roman"/>
          <w:sz w:val="24"/>
          <w:szCs w:val="24"/>
          <w:lang w:val="hr-HR"/>
        </w:rPr>
        <w:t>Vukovar-Srijem</w:t>
      </w:r>
      <w:r w:rsidRPr="001A6B9F">
        <w:rPr>
          <w:rFonts w:ascii="Times New Roman" w:hAnsi="Times New Roman" w:cs="Times New Roman"/>
          <w:sz w:val="24"/>
          <w:szCs w:val="24"/>
        </w:rPr>
        <w:t xml:space="preserve"> County. </w:t>
      </w:r>
    </w:p>
    <w:p w14:paraId="0E2D6F3C" w14:textId="2D3345D6" w:rsidR="00441669" w:rsidRPr="001A6B9F" w:rsidRDefault="003527B2" w:rsidP="00441669">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Following those:</w:t>
      </w:r>
    </w:p>
    <w:p w14:paraId="230AE2F5" w14:textId="73B19E07" w:rsidR="003527B2" w:rsidRPr="001A6B9F" w:rsidRDefault="003527B2" w:rsidP="00441669">
      <w:pPr>
        <w:spacing w:line="240" w:lineRule="auto"/>
        <w:contextualSpacing/>
        <w:rPr>
          <w:rFonts w:ascii="Times New Roman" w:hAnsi="Times New Roman" w:cs="Times New Roman"/>
          <w:sz w:val="24"/>
          <w:szCs w:val="24"/>
        </w:rPr>
      </w:pPr>
    </w:p>
    <w:p w14:paraId="00086842" w14:textId="2059B7CD" w:rsidR="003527B2" w:rsidRPr="001A6B9F" w:rsidRDefault="003527B2" w:rsidP="00441669">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EDUCATIONAL INSTITUTIONS 7 primary schools, 8 secondary and 2 faculty educational institutions</w:t>
      </w:r>
    </w:p>
    <w:p w14:paraId="00110F84" w14:textId="77777777" w:rsidR="00441669" w:rsidRPr="001A6B9F" w:rsidRDefault="00441669" w:rsidP="00441669">
      <w:pPr>
        <w:spacing w:line="240" w:lineRule="auto"/>
        <w:contextualSpacing/>
        <w:rPr>
          <w:rFonts w:ascii="Times New Roman" w:hAnsi="Times New Roman" w:cs="Times New Roman"/>
          <w:sz w:val="24"/>
          <w:szCs w:val="24"/>
        </w:rPr>
      </w:pPr>
    </w:p>
    <w:p w14:paraId="298CEFB4" w14:textId="77777777" w:rsidR="00441669" w:rsidRPr="001A6B9F" w:rsidRDefault="00441669" w:rsidP="00441669">
      <w:pPr>
        <w:spacing w:line="240" w:lineRule="auto"/>
        <w:contextualSpacing/>
        <w:rPr>
          <w:rFonts w:ascii="Times New Roman" w:hAnsi="Times New Roman" w:cs="Times New Roman"/>
          <w:sz w:val="24"/>
          <w:szCs w:val="24"/>
        </w:rPr>
      </w:pPr>
    </w:p>
    <w:p w14:paraId="2468DA14" w14:textId="455FE0BD" w:rsidR="005A54E1" w:rsidRPr="001A6B9F" w:rsidRDefault="000D798D" w:rsidP="00441669">
      <w:pPr>
        <w:spacing w:line="240" w:lineRule="auto"/>
        <w:rPr>
          <w:rFonts w:ascii="Times New Roman" w:hAnsi="Times New Roman" w:cs="Times New Roman"/>
          <w:b/>
          <w:sz w:val="24"/>
          <w:szCs w:val="24"/>
          <w:lang w:val="hr-HR"/>
        </w:rPr>
      </w:pPr>
      <w:r w:rsidRPr="001A6B9F">
        <w:rPr>
          <w:rFonts w:ascii="Times New Roman" w:hAnsi="Times New Roman" w:cs="Times New Roman"/>
          <w:b/>
          <w:sz w:val="24"/>
          <w:szCs w:val="24"/>
        </w:rPr>
        <w:t xml:space="preserve">Table 2. High schools by type of program and students 2019/2020 in </w:t>
      </w:r>
      <w:r w:rsidRPr="001A6B9F">
        <w:rPr>
          <w:rFonts w:ascii="Times New Roman" w:hAnsi="Times New Roman" w:cs="Times New Roman"/>
          <w:b/>
          <w:sz w:val="24"/>
          <w:szCs w:val="24"/>
          <w:lang w:val="hr-HR"/>
        </w:rPr>
        <w:t>Vinkovci</w:t>
      </w:r>
    </w:p>
    <w:tbl>
      <w:tblPr>
        <w:tblW w:w="5000" w:type="pct"/>
        <w:tblCellMar>
          <w:left w:w="0" w:type="dxa"/>
          <w:right w:w="0" w:type="dxa"/>
        </w:tblCellMar>
        <w:tblLook w:val="04A0" w:firstRow="1" w:lastRow="0" w:firstColumn="1" w:lastColumn="0" w:noHBand="0" w:noVBand="1"/>
      </w:tblPr>
      <w:tblGrid>
        <w:gridCol w:w="5133"/>
        <w:gridCol w:w="2453"/>
        <w:gridCol w:w="1754"/>
      </w:tblGrid>
      <w:tr w:rsidR="0008158C" w:rsidRPr="001A6B9F" w14:paraId="721BAE6E" w14:textId="77777777" w:rsidTr="001A6B9F">
        <w:trPr>
          <w:trHeight w:val="252"/>
        </w:trPr>
        <w:tc>
          <w:tcPr>
            <w:tcW w:w="2748" w:type="pct"/>
            <w:vMerge w:val="restart"/>
            <w:tcBorders>
              <w:top w:val="single" w:sz="8" w:space="0" w:color="A6A6A6"/>
              <w:left w:val="single" w:sz="8" w:space="0" w:color="BFBFBF"/>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695BEDBA" w14:textId="6ED782B9"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Schools</w:t>
            </w:r>
          </w:p>
        </w:tc>
        <w:tc>
          <w:tcPr>
            <w:tcW w:w="2252" w:type="pct"/>
            <w:gridSpan w:val="2"/>
            <w:tcBorders>
              <w:top w:val="single" w:sz="8" w:space="0" w:color="A6A6A6"/>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06BBEA64" w14:textId="1C95865F"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Number of students</w:t>
            </w:r>
          </w:p>
        </w:tc>
      </w:tr>
      <w:tr w:rsidR="0008158C" w:rsidRPr="001A6B9F" w14:paraId="223AE82A" w14:textId="77777777" w:rsidTr="001A6B9F">
        <w:trPr>
          <w:trHeight w:val="252"/>
        </w:trPr>
        <w:tc>
          <w:tcPr>
            <w:tcW w:w="0" w:type="auto"/>
            <w:vMerge/>
            <w:tcBorders>
              <w:top w:val="single" w:sz="8" w:space="0" w:color="A6A6A6"/>
              <w:left w:val="single" w:sz="8" w:space="0" w:color="BFBFBF"/>
              <w:bottom w:val="single" w:sz="8" w:space="0" w:color="A6A6A6"/>
              <w:right w:val="single" w:sz="8" w:space="0" w:color="BFBFBF"/>
            </w:tcBorders>
            <w:vAlign w:val="center"/>
            <w:hideMark/>
          </w:tcPr>
          <w:p w14:paraId="2AFFA354" w14:textId="77777777" w:rsidR="0008158C" w:rsidRPr="001A6B9F" w:rsidRDefault="0008158C" w:rsidP="0008158C">
            <w:pPr>
              <w:spacing w:line="240" w:lineRule="auto"/>
              <w:rPr>
                <w:rFonts w:ascii="Times New Roman" w:hAnsi="Times New Roman" w:cs="Times New Roman"/>
                <w:b/>
                <w:bCs/>
                <w:sz w:val="24"/>
                <w:szCs w:val="24"/>
                <w:lang w:val="hr-HR"/>
              </w:rPr>
            </w:pPr>
          </w:p>
        </w:tc>
        <w:tc>
          <w:tcPr>
            <w:tcW w:w="1313" w:type="pct"/>
            <w:tcBorders>
              <w:top w:val="nil"/>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2C29A09D"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2019./2020.</w:t>
            </w:r>
          </w:p>
        </w:tc>
        <w:tc>
          <w:tcPr>
            <w:tcW w:w="939" w:type="pct"/>
            <w:tcBorders>
              <w:top w:val="nil"/>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54036B5E"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w:t>
            </w:r>
          </w:p>
        </w:tc>
      </w:tr>
      <w:tr w:rsidR="0008158C" w:rsidRPr="001A6B9F" w14:paraId="04D9C23C"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48E96621" w14:textId="4E2FBA6E"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Gymnasiums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CFFD5C8"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875</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DB932AC"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24,2</w:t>
            </w:r>
          </w:p>
        </w:tc>
      </w:tr>
      <w:tr w:rsidR="0008158C" w:rsidRPr="001A6B9F" w14:paraId="268F059C"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30FD31CB" w14:textId="4B16C3CF"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Technical and related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C6C02D9"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2005</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56B63152"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55,5</w:t>
            </w:r>
          </w:p>
        </w:tc>
      </w:tr>
      <w:tr w:rsidR="0008158C" w:rsidRPr="001A6B9F" w14:paraId="5A631875"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57D6FDF3" w14:textId="3EA81E29"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Art high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6DD929AB"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37</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F206F85"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1,04</w:t>
            </w:r>
          </w:p>
        </w:tc>
      </w:tr>
      <w:tr w:rsidR="0008158C" w:rsidRPr="001A6B9F" w14:paraId="158C4913"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26AE23DC" w14:textId="518C7F84"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Industrial and craft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1A28338"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666</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5290BC15"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18,4</w:t>
            </w:r>
          </w:p>
        </w:tc>
      </w:tr>
      <w:tr w:rsidR="0008158C" w:rsidRPr="001A6B9F" w14:paraId="39BC36E2"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41DC1BDE" w14:textId="36911B93"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Special high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425F5CE"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28</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2F53B7BA"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0,74</w:t>
            </w:r>
          </w:p>
        </w:tc>
      </w:tr>
      <w:tr w:rsidR="0008158C" w:rsidRPr="001A6B9F" w14:paraId="706D1AAB"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04924D8D" w14:textId="2D095D9F"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TOTAL</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BB5DEB4"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3611</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B2DA059" w14:textId="77777777" w:rsidR="0008158C" w:rsidRPr="001A6B9F" w:rsidRDefault="0008158C" w:rsidP="0008158C">
            <w:pPr>
              <w:spacing w:line="240" w:lineRule="auto"/>
              <w:rPr>
                <w:rFonts w:ascii="Times New Roman" w:hAnsi="Times New Roman" w:cs="Times New Roman"/>
                <w:b/>
                <w:bCs/>
                <w:sz w:val="24"/>
                <w:szCs w:val="24"/>
                <w:lang w:val="hr-HR"/>
              </w:rPr>
            </w:pPr>
          </w:p>
        </w:tc>
      </w:tr>
    </w:tbl>
    <w:p w14:paraId="0A3D9079" w14:textId="2350AF8A" w:rsidR="000D798D" w:rsidRPr="001A6B9F" w:rsidRDefault="0085013C" w:rsidP="00441669">
      <w:pPr>
        <w:spacing w:line="240" w:lineRule="auto"/>
        <w:rPr>
          <w:rFonts w:ascii="Times New Roman" w:hAnsi="Times New Roman" w:cs="Times New Roman"/>
          <w:b/>
          <w:sz w:val="24"/>
          <w:szCs w:val="24"/>
        </w:rPr>
      </w:pPr>
      <w:r>
        <w:rPr>
          <w:rFonts w:ascii="Times New Roman" w:hAnsi="Times New Roman" w:cs="Times New Roman"/>
          <w:b/>
          <w:sz w:val="24"/>
          <w:szCs w:val="24"/>
        </w:rPr>
        <w:t>Source DSZ</w:t>
      </w:r>
    </w:p>
    <w:p w14:paraId="0B4EA62B" w14:textId="64BBA58C" w:rsidR="00B40775" w:rsidRPr="001A6B9F" w:rsidRDefault="00B40775" w:rsidP="00441669">
      <w:pPr>
        <w:spacing w:line="240" w:lineRule="auto"/>
        <w:rPr>
          <w:rFonts w:ascii="Times New Roman" w:hAnsi="Times New Roman" w:cs="Times New Roman"/>
          <w:b/>
          <w:sz w:val="24"/>
          <w:szCs w:val="24"/>
        </w:rPr>
      </w:pPr>
    </w:p>
    <w:p w14:paraId="0DCACBFF" w14:textId="09A9431E" w:rsidR="00D55C9C" w:rsidRPr="001A6B9F" w:rsidRDefault="00D55C9C" w:rsidP="00441669">
      <w:pPr>
        <w:spacing w:line="240" w:lineRule="auto"/>
        <w:rPr>
          <w:rFonts w:ascii="Times New Roman" w:hAnsi="Times New Roman" w:cs="Times New Roman"/>
          <w:b/>
          <w:sz w:val="24"/>
          <w:szCs w:val="24"/>
        </w:rPr>
      </w:pPr>
      <w:r w:rsidRPr="001A6B9F">
        <w:rPr>
          <w:rFonts w:ascii="Times New Roman" w:hAnsi="Times New Roman" w:cs="Times New Roman"/>
          <w:b/>
          <w:sz w:val="24"/>
          <w:szCs w:val="24"/>
        </w:rPr>
        <w:t>FACULTY INSTITUTIONS</w:t>
      </w:r>
    </w:p>
    <w:p w14:paraId="3D807B96" w14:textId="077A3C3C" w:rsidR="00D55C9C" w:rsidRPr="001A6B9F" w:rsidRDefault="009B6F64" w:rsidP="00441669">
      <w:pPr>
        <w:spacing w:line="240" w:lineRule="auto"/>
        <w:rPr>
          <w:rFonts w:ascii="Times New Roman" w:hAnsi="Times New Roman" w:cs="Times New Roman"/>
          <w:b/>
          <w:sz w:val="24"/>
          <w:szCs w:val="24"/>
          <w:u w:val="single"/>
        </w:rPr>
      </w:pPr>
      <w:r w:rsidRPr="001A6B9F">
        <w:rPr>
          <w:rFonts w:ascii="Times New Roman" w:hAnsi="Times New Roman" w:cs="Times New Roman"/>
          <w:b/>
          <w:sz w:val="24"/>
          <w:szCs w:val="24"/>
          <w:u w:val="single"/>
        </w:rPr>
        <w:t>Professional study Wood Technology, Faculty of Forestry and Wood Technology, University of Zagreb.</w:t>
      </w:r>
    </w:p>
    <w:p w14:paraId="36FF2ACD" w14:textId="15D8D6D2" w:rsidR="00953947" w:rsidRPr="008D0456" w:rsidRDefault="009B6F64" w:rsidP="00113646">
      <w:pPr>
        <w:spacing w:line="240" w:lineRule="auto"/>
        <w:jc w:val="both"/>
        <w:rPr>
          <w:rFonts w:ascii="Times New Roman" w:hAnsi="Times New Roman" w:cs="Times New Roman"/>
          <w:bCs/>
          <w:sz w:val="24"/>
          <w:szCs w:val="24"/>
        </w:rPr>
      </w:pPr>
      <w:r w:rsidRPr="001A6B9F">
        <w:rPr>
          <w:rFonts w:ascii="Times New Roman" w:hAnsi="Times New Roman" w:cs="Times New Roman"/>
          <w:bCs/>
          <w:sz w:val="24"/>
          <w:szCs w:val="24"/>
        </w:rPr>
        <w:t xml:space="preserve">On October 5, 2020, the </w:t>
      </w:r>
      <w:r w:rsidRPr="001A6B9F">
        <w:rPr>
          <w:rFonts w:ascii="Times New Roman" w:hAnsi="Times New Roman" w:cs="Times New Roman"/>
          <w:bCs/>
          <w:sz w:val="24"/>
          <w:szCs w:val="24"/>
          <w:lang w:val="hr-HR"/>
        </w:rPr>
        <w:t xml:space="preserve">Vinkovci </w:t>
      </w:r>
      <w:r w:rsidRPr="001A6B9F">
        <w:rPr>
          <w:rFonts w:ascii="Times New Roman" w:hAnsi="Times New Roman" w:cs="Times New Roman"/>
          <w:bCs/>
          <w:sz w:val="24"/>
          <w:szCs w:val="24"/>
        </w:rPr>
        <w:t xml:space="preserve">Music School hosted a formal reception for the first generation of students at the undergraduate professional study Wood Technology at the Faculty of Forestry and Wood Technology, University of Zagreb, which will take place from the academic year 2020/2021. performed in </w:t>
      </w:r>
      <w:r w:rsidRPr="001A6B9F">
        <w:rPr>
          <w:rFonts w:ascii="Times New Roman" w:hAnsi="Times New Roman" w:cs="Times New Roman"/>
          <w:bCs/>
          <w:sz w:val="24"/>
          <w:szCs w:val="24"/>
          <w:lang w:val="hr-HR"/>
        </w:rPr>
        <w:t>Vinkovci</w:t>
      </w:r>
      <w:r w:rsidRPr="001A6B9F">
        <w:rPr>
          <w:rFonts w:ascii="Times New Roman" w:hAnsi="Times New Roman" w:cs="Times New Roman"/>
          <w:bCs/>
          <w:sz w:val="24"/>
          <w:szCs w:val="24"/>
        </w:rPr>
        <w:t>. The study lasts 3 years or 6 semesters, and it earns 180 ECTS credits. Students enroll in 27 compulsory courses, final thesis, and from the offer of electives, two elective courses in the 5th and 6th semester. The academic title upon completion of the study will be: Professional bachelor (baccalaureus / baccalaurea) engineer of wood technology.</w:t>
      </w:r>
    </w:p>
    <w:p w14:paraId="04279703" w14:textId="04C28F46" w:rsidR="009B6F64" w:rsidRPr="001A6B9F" w:rsidRDefault="00953947" w:rsidP="00441669">
      <w:pPr>
        <w:spacing w:line="240" w:lineRule="auto"/>
        <w:rPr>
          <w:rFonts w:ascii="Times New Roman" w:hAnsi="Times New Roman" w:cs="Times New Roman"/>
          <w:b/>
          <w:sz w:val="24"/>
          <w:szCs w:val="24"/>
          <w:u w:val="single"/>
        </w:rPr>
      </w:pPr>
      <w:r w:rsidRPr="001A6B9F">
        <w:rPr>
          <w:rFonts w:ascii="Times New Roman" w:hAnsi="Times New Roman" w:cs="Times New Roman"/>
          <w:b/>
          <w:sz w:val="24"/>
          <w:szCs w:val="24"/>
          <w:u w:val="single"/>
        </w:rPr>
        <w:t xml:space="preserve">Undergraduate full-time professional study of computer science </w:t>
      </w:r>
      <w:r w:rsidRPr="001A6B9F">
        <w:rPr>
          <w:rFonts w:ascii="Times New Roman" w:hAnsi="Times New Roman" w:cs="Times New Roman"/>
          <w:b/>
          <w:sz w:val="24"/>
          <w:szCs w:val="24"/>
          <w:u w:val="single"/>
          <w:lang w:val="hr-HR"/>
        </w:rPr>
        <w:t>Vinkovci</w:t>
      </w:r>
      <w:r w:rsidRPr="001A6B9F">
        <w:rPr>
          <w:rFonts w:ascii="Times New Roman" w:hAnsi="Times New Roman" w:cs="Times New Roman"/>
          <w:b/>
          <w:sz w:val="24"/>
          <w:szCs w:val="24"/>
          <w:u w:val="single"/>
        </w:rPr>
        <w:t>.</w:t>
      </w:r>
    </w:p>
    <w:p w14:paraId="21302D5E" w14:textId="050ED8DA" w:rsidR="00D55C9C" w:rsidRPr="001A6B9F" w:rsidRDefault="00953947" w:rsidP="00113646">
      <w:pPr>
        <w:spacing w:line="240" w:lineRule="auto"/>
        <w:jc w:val="both"/>
        <w:rPr>
          <w:rFonts w:ascii="Times New Roman" w:hAnsi="Times New Roman" w:cs="Times New Roman"/>
          <w:bCs/>
          <w:sz w:val="24"/>
          <w:szCs w:val="24"/>
        </w:rPr>
      </w:pPr>
      <w:r w:rsidRPr="001A6B9F">
        <w:rPr>
          <w:rFonts w:ascii="Times New Roman" w:hAnsi="Times New Roman" w:cs="Times New Roman"/>
          <w:bCs/>
          <w:sz w:val="24"/>
          <w:szCs w:val="24"/>
        </w:rPr>
        <w:t xml:space="preserve">In the next academic year, 2021/2022, the Faculty of Electrical Engineering, Computing and Information Technologies Osijek (FERIT) will begin training students, through a dislocated undergraduate full-time professional study of computer science in </w:t>
      </w:r>
      <w:r w:rsidRPr="001A6B9F">
        <w:rPr>
          <w:rFonts w:ascii="Times New Roman" w:hAnsi="Times New Roman" w:cs="Times New Roman"/>
          <w:bCs/>
          <w:sz w:val="24"/>
          <w:szCs w:val="24"/>
          <w:lang w:val="hr-HR"/>
        </w:rPr>
        <w:t>Vinkovci</w:t>
      </w:r>
      <w:r w:rsidRPr="001A6B9F">
        <w:rPr>
          <w:rFonts w:ascii="Times New Roman" w:hAnsi="Times New Roman" w:cs="Times New Roman"/>
          <w:bCs/>
          <w:sz w:val="24"/>
          <w:szCs w:val="24"/>
        </w:rPr>
        <w:t>. The professional study will last 6 semesters, and students will gain 180 ECTS credits upon completion. The acquired title will be a professional bachelor's degree in computer science.</w:t>
      </w:r>
    </w:p>
    <w:p w14:paraId="164F7B0C" w14:textId="2D950E88" w:rsidR="00B40775" w:rsidRDefault="00B40775" w:rsidP="00441669">
      <w:pPr>
        <w:spacing w:line="240" w:lineRule="auto"/>
        <w:rPr>
          <w:rFonts w:ascii="Times New Roman" w:hAnsi="Times New Roman" w:cs="Times New Roman"/>
          <w:b/>
          <w:sz w:val="24"/>
          <w:szCs w:val="24"/>
        </w:rPr>
      </w:pPr>
    </w:p>
    <w:p w14:paraId="4A5B384B" w14:textId="77777777" w:rsidR="00113646" w:rsidRPr="001A6B9F" w:rsidRDefault="00113646" w:rsidP="00441669">
      <w:pPr>
        <w:spacing w:line="240" w:lineRule="auto"/>
        <w:rPr>
          <w:rFonts w:ascii="Times New Roman" w:hAnsi="Times New Roman" w:cs="Times New Roman"/>
          <w:b/>
          <w:sz w:val="24"/>
          <w:szCs w:val="24"/>
        </w:rPr>
      </w:pPr>
    </w:p>
    <w:p w14:paraId="3FC7A697" w14:textId="5596EEDD" w:rsidR="0092735D" w:rsidRPr="00984F5E" w:rsidRDefault="00DD4B06" w:rsidP="00DD4B06">
      <w:pPr>
        <w:rPr>
          <w:rFonts w:ascii="Times New Roman" w:hAnsi="Times New Roman" w:cs="Times New Roman"/>
          <w:b/>
          <w:bCs/>
          <w:sz w:val="24"/>
          <w:szCs w:val="24"/>
          <w:u w:val="single"/>
        </w:rPr>
      </w:pPr>
      <w:r w:rsidRPr="00984F5E">
        <w:rPr>
          <w:rFonts w:ascii="Times New Roman" w:hAnsi="Times New Roman" w:cs="Times New Roman"/>
          <w:b/>
          <w:bCs/>
          <w:sz w:val="24"/>
          <w:szCs w:val="24"/>
          <w:u w:val="single"/>
        </w:rPr>
        <w:t>SUPPORT OF THE CITY OF VINKOVAC FOR ENTREPRENEURS</w:t>
      </w:r>
    </w:p>
    <w:p w14:paraId="4A7C7EB1" w14:textId="77777777" w:rsidR="00F65ECD" w:rsidRDefault="00DD4B06" w:rsidP="00113646">
      <w:pPr>
        <w:jc w:val="both"/>
        <w:rPr>
          <w:rFonts w:ascii="Times New Roman" w:hAnsi="Times New Roman" w:cs="Times New Roman"/>
          <w:sz w:val="24"/>
          <w:szCs w:val="24"/>
        </w:rPr>
      </w:pPr>
      <w:r w:rsidRPr="00DD4B06">
        <w:rPr>
          <w:rFonts w:ascii="Times New Roman" w:hAnsi="Times New Roman" w:cs="Times New Roman"/>
          <w:sz w:val="24"/>
          <w:szCs w:val="24"/>
        </w:rPr>
        <w:t xml:space="preserve">Creating an environment for accelerated economic development is one of the most important priorities of the City of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Therefore, numerous projects have been launched aimed at building business infrastructure (incubators, business zones, logistics center, etc.). </w:t>
      </w:r>
    </w:p>
    <w:p w14:paraId="3A928027" w14:textId="77777777" w:rsidR="00F65ECD" w:rsidRDefault="00DD4B06" w:rsidP="00113646">
      <w:pPr>
        <w:jc w:val="both"/>
        <w:rPr>
          <w:rFonts w:ascii="Times New Roman" w:hAnsi="Times New Roman" w:cs="Times New Roman"/>
          <w:sz w:val="24"/>
          <w:szCs w:val="24"/>
        </w:rPr>
      </w:pPr>
      <w:r w:rsidRPr="00DD4B06">
        <w:rPr>
          <w:rFonts w:ascii="Times New Roman" w:hAnsi="Times New Roman" w:cs="Times New Roman"/>
          <w:sz w:val="24"/>
          <w:szCs w:val="24"/>
        </w:rPr>
        <w:t xml:space="preserve">In cooperation with the city's supporting entrepreneurial institutions: the </w:t>
      </w:r>
      <w:r w:rsidRPr="00DD4B06">
        <w:rPr>
          <w:rFonts w:ascii="Times New Roman" w:hAnsi="Times New Roman" w:cs="Times New Roman"/>
          <w:sz w:val="24"/>
          <w:szCs w:val="24"/>
          <w:lang w:val="hr-HR"/>
        </w:rPr>
        <w:t xml:space="preserve">Vinkovci </w:t>
      </w:r>
      <w:r w:rsidRPr="00DD4B06">
        <w:rPr>
          <w:rFonts w:ascii="Times New Roman" w:hAnsi="Times New Roman" w:cs="Times New Roman"/>
          <w:sz w:val="24"/>
          <w:szCs w:val="24"/>
        </w:rPr>
        <w:t xml:space="preserve">City Development and Investment Agency, the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Technology Park with the new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Business Incubator, and ultimately through the work of the City Administration, entrepreneurs are provided with assistance and support in business development and investment, job creation and increase. competitiveness of entrepreneurs. </w:t>
      </w:r>
    </w:p>
    <w:p w14:paraId="1A567B9D" w14:textId="25153B59" w:rsidR="00DD4B06" w:rsidRPr="00DD4B06" w:rsidRDefault="00DD4B06" w:rsidP="00113646">
      <w:pPr>
        <w:jc w:val="both"/>
        <w:rPr>
          <w:rFonts w:ascii="Times New Roman" w:hAnsi="Times New Roman" w:cs="Times New Roman"/>
          <w:sz w:val="24"/>
          <w:szCs w:val="24"/>
        </w:rPr>
      </w:pPr>
      <w:r w:rsidRPr="00DD4B06">
        <w:rPr>
          <w:rFonts w:ascii="Times New Roman" w:hAnsi="Times New Roman" w:cs="Times New Roman"/>
          <w:sz w:val="24"/>
          <w:szCs w:val="24"/>
        </w:rPr>
        <w:t xml:space="preserve">The City of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annually allocates about 2 mil. HRK grants to entrepreneurs operating in the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area. The purpose of the program is to create a more favorable entrepreneurial environment for the activities of entrepreneurs and attract investors with the aim of encouraging the overall economic and social development in the city of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The program to encourage entrepreneurship in the city of </w:t>
      </w:r>
      <w:r w:rsidRPr="00DD4B06">
        <w:rPr>
          <w:rFonts w:ascii="Times New Roman" w:hAnsi="Times New Roman" w:cs="Times New Roman"/>
          <w:sz w:val="24"/>
          <w:szCs w:val="24"/>
          <w:lang w:val="hr-HR"/>
        </w:rPr>
        <w:t xml:space="preserve">Vinkovci </w:t>
      </w:r>
      <w:r w:rsidRPr="00DD4B06">
        <w:rPr>
          <w:rFonts w:ascii="Times New Roman" w:hAnsi="Times New Roman" w:cs="Times New Roman"/>
          <w:sz w:val="24"/>
          <w:szCs w:val="24"/>
        </w:rPr>
        <w:t>includes the following support measures:</w:t>
      </w:r>
    </w:p>
    <w:p w14:paraId="47D2E86F"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1 - Investment in technology and human resources </w:t>
      </w:r>
    </w:p>
    <w:p w14:paraId="07257007"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2 - New entrepreneurs </w:t>
      </w:r>
    </w:p>
    <w:p w14:paraId="4AFD1D57"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3 - Subsidy for connection to municipal waterworks of existing entrepreneurs </w:t>
      </w:r>
    </w:p>
    <w:p w14:paraId="2F812A63"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4 - Interest subsidy on loans and credits for entrepreneurs </w:t>
      </w:r>
    </w:p>
    <w:p w14:paraId="0B98206E"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5 - Promotion of the economy </w:t>
      </w:r>
    </w:p>
    <w:p w14:paraId="13B74DE1"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6 - Entrepreneurship incubator </w:t>
      </w:r>
    </w:p>
    <w:p w14:paraId="22FF87FB"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7 - Assistance to entrepreneurs with difficulties in business due to the coronavirus virus of the Program to encourage agriculture in the city of Vinkovci for 2020 - 2021 includes the following support measures: </w:t>
      </w:r>
    </w:p>
    <w:p w14:paraId="4E993411" w14:textId="4217B64F"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MEASURE 1 - Investments in the fruit sector,</w:t>
      </w:r>
      <w:r w:rsidR="00113646">
        <w:rPr>
          <w:rFonts w:ascii="Times New Roman" w:hAnsi="Times New Roman" w:cs="Times New Roman"/>
          <w:sz w:val="24"/>
          <w:szCs w:val="24"/>
        </w:rPr>
        <w:t xml:space="preserve"> </w:t>
      </w:r>
      <w:r w:rsidRPr="00F65ECD">
        <w:rPr>
          <w:rFonts w:ascii="Times New Roman" w:hAnsi="Times New Roman" w:cs="Times New Roman"/>
          <w:sz w:val="24"/>
          <w:szCs w:val="24"/>
        </w:rPr>
        <w:t xml:space="preserve">vegetables and floriculture </w:t>
      </w:r>
    </w:p>
    <w:p w14:paraId="56660DE6"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MEASURE 2 - Investment in the livestock and poultry sector</w:t>
      </w:r>
    </w:p>
    <w:p w14:paraId="65AEEC76"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 MEASURE 3 - Organic production in agriculture </w:t>
      </w:r>
    </w:p>
    <w:p w14:paraId="0D10D946"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4 - Beekeeping production </w:t>
      </w:r>
    </w:p>
    <w:p w14:paraId="7C8A8530"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5 - Mushroom production </w:t>
      </w:r>
    </w:p>
    <w:p w14:paraId="74EE0B50" w14:textId="5A6C01B6" w:rsidR="0092735D" w:rsidRPr="00113646" w:rsidRDefault="00F65ECD" w:rsidP="00113646">
      <w:pPr>
        <w:jc w:val="both"/>
        <w:rPr>
          <w:rFonts w:ascii="Times New Roman" w:hAnsi="Times New Roman" w:cs="Times New Roman"/>
          <w:sz w:val="24"/>
          <w:szCs w:val="24"/>
          <w:lang w:val="hr-HR"/>
        </w:rPr>
      </w:pPr>
      <w:r w:rsidRPr="00F65ECD">
        <w:rPr>
          <w:rFonts w:ascii="Times New Roman" w:hAnsi="Times New Roman" w:cs="Times New Roman"/>
          <w:sz w:val="24"/>
          <w:szCs w:val="24"/>
        </w:rPr>
        <w:t xml:space="preserve">MEASURE 6 - Beginners In addition to grants by the decision of the City Council of </w:t>
      </w:r>
      <w:r w:rsidRPr="00113646">
        <w:rPr>
          <w:rFonts w:ascii="Times New Roman" w:hAnsi="Times New Roman" w:cs="Times New Roman"/>
          <w:sz w:val="24"/>
          <w:szCs w:val="24"/>
          <w:lang w:val="hr-HR"/>
        </w:rPr>
        <w:t>Vinkovci</w:t>
      </w:r>
      <w:r w:rsidRPr="00F65ECD">
        <w:rPr>
          <w:rFonts w:ascii="Times New Roman" w:hAnsi="Times New Roman" w:cs="Times New Roman"/>
          <w:sz w:val="24"/>
          <w:szCs w:val="24"/>
        </w:rPr>
        <w:t xml:space="preserve"> entrepreneurs engaged in production and service activities is the compensation of the communal contribution from the maximum 50.00 </w:t>
      </w:r>
      <w:r w:rsidRPr="00113646">
        <w:rPr>
          <w:rFonts w:ascii="Times New Roman" w:hAnsi="Times New Roman" w:cs="Times New Roman"/>
          <w:sz w:val="24"/>
          <w:szCs w:val="24"/>
          <w:lang w:val="hr-HR"/>
        </w:rPr>
        <w:t>kn</w:t>
      </w:r>
      <w:r w:rsidRPr="00F65ECD">
        <w:rPr>
          <w:rFonts w:ascii="Times New Roman" w:hAnsi="Times New Roman" w:cs="Times New Roman"/>
          <w:sz w:val="24"/>
          <w:szCs w:val="24"/>
        </w:rPr>
        <w:t xml:space="preserve"> / m³ to 1.00 </w:t>
      </w:r>
      <w:r w:rsidRPr="00113646">
        <w:rPr>
          <w:rFonts w:ascii="Times New Roman" w:hAnsi="Times New Roman" w:cs="Times New Roman"/>
          <w:sz w:val="24"/>
          <w:szCs w:val="24"/>
          <w:lang w:val="hr-HR"/>
        </w:rPr>
        <w:t>kn</w:t>
      </w:r>
      <w:r w:rsidRPr="00F65ECD">
        <w:rPr>
          <w:rFonts w:ascii="Times New Roman" w:hAnsi="Times New Roman" w:cs="Times New Roman"/>
          <w:sz w:val="24"/>
          <w:szCs w:val="24"/>
        </w:rPr>
        <w:t xml:space="preserve"> / m³ in the entire city of </w:t>
      </w:r>
      <w:r w:rsidRPr="00113646">
        <w:rPr>
          <w:rFonts w:ascii="Times New Roman" w:hAnsi="Times New Roman" w:cs="Times New Roman"/>
          <w:sz w:val="24"/>
          <w:szCs w:val="24"/>
          <w:lang w:val="hr-HR"/>
        </w:rPr>
        <w:t>Vinkovci.</w:t>
      </w:r>
    </w:p>
    <w:p w14:paraId="6A7F514B" w14:textId="315E989E" w:rsidR="0092735D" w:rsidRPr="001A6B9F" w:rsidRDefault="0092735D" w:rsidP="00113646">
      <w:pPr>
        <w:pStyle w:val="ListParagraph"/>
        <w:ind w:left="1440"/>
        <w:jc w:val="both"/>
        <w:rPr>
          <w:rFonts w:ascii="Times New Roman" w:hAnsi="Times New Roman" w:cs="Times New Roman"/>
          <w:sz w:val="24"/>
          <w:szCs w:val="24"/>
        </w:rPr>
      </w:pPr>
    </w:p>
    <w:p w14:paraId="1511AE3B" w14:textId="6255D630" w:rsidR="0092735D" w:rsidRPr="001A6B9F" w:rsidRDefault="0092735D" w:rsidP="0092735D">
      <w:pPr>
        <w:pStyle w:val="ListParagraph"/>
        <w:ind w:left="1440"/>
        <w:rPr>
          <w:rFonts w:ascii="Times New Roman" w:hAnsi="Times New Roman" w:cs="Times New Roman"/>
          <w:sz w:val="24"/>
          <w:szCs w:val="24"/>
        </w:rPr>
      </w:pPr>
    </w:p>
    <w:p w14:paraId="6AC06A77" w14:textId="77777777" w:rsidR="008D0456" w:rsidRDefault="008D0456" w:rsidP="00441669">
      <w:pPr>
        <w:spacing w:line="240" w:lineRule="auto"/>
        <w:contextualSpacing/>
        <w:rPr>
          <w:rFonts w:ascii="Times New Roman" w:hAnsi="Times New Roman" w:cs="Times New Roman"/>
          <w:b/>
          <w:sz w:val="24"/>
          <w:szCs w:val="24"/>
        </w:rPr>
      </w:pPr>
    </w:p>
    <w:p w14:paraId="236FA16C" w14:textId="72C135B6" w:rsidR="00441669" w:rsidRPr="001A6B9F" w:rsidRDefault="00441669" w:rsidP="00441669">
      <w:pPr>
        <w:spacing w:line="240" w:lineRule="auto"/>
        <w:contextualSpacing/>
        <w:rPr>
          <w:rFonts w:ascii="Times New Roman" w:hAnsi="Times New Roman" w:cs="Times New Roman"/>
          <w:b/>
          <w:sz w:val="24"/>
          <w:szCs w:val="24"/>
        </w:rPr>
      </w:pPr>
      <w:r w:rsidRPr="001A6B9F">
        <w:rPr>
          <w:rFonts w:ascii="Times New Roman" w:hAnsi="Times New Roman" w:cs="Times New Roman"/>
          <w:b/>
          <w:sz w:val="24"/>
          <w:szCs w:val="24"/>
        </w:rPr>
        <w:t>AREAS SUITABLE FOR INVESTMENTS</w:t>
      </w:r>
    </w:p>
    <w:p w14:paraId="0C906230" w14:textId="77777777" w:rsidR="00441669" w:rsidRPr="001A6B9F" w:rsidRDefault="00441669" w:rsidP="00441669">
      <w:pPr>
        <w:pStyle w:val="ListParagraph"/>
        <w:spacing w:line="240" w:lineRule="auto"/>
        <w:ind w:left="360"/>
        <w:rPr>
          <w:rFonts w:ascii="Times New Roman" w:hAnsi="Times New Roman" w:cs="Times New Roman"/>
        </w:rPr>
      </w:pPr>
    </w:p>
    <w:p w14:paraId="1A137686" w14:textId="77777777" w:rsidR="00441669" w:rsidRPr="001A6B9F" w:rsidRDefault="00441669" w:rsidP="00441669">
      <w:pPr>
        <w:pStyle w:val="ListParagraph"/>
        <w:spacing w:line="240" w:lineRule="auto"/>
        <w:ind w:left="360"/>
        <w:rPr>
          <w:rFonts w:ascii="Times New Roman" w:hAnsi="Times New Roman" w:cs="Times New Roman"/>
        </w:rPr>
      </w:pPr>
    </w:p>
    <w:p w14:paraId="77B6B729" w14:textId="27862EB6" w:rsidR="00441669" w:rsidRPr="001A6B9F" w:rsidRDefault="00441669" w:rsidP="00441669">
      <w:pPr>
        <w:pStyle w:val="ListParagraph"/>
        <w:numPr>
          <w:ilvl w:val="0"/>
          <w:numId w:val="4"/>
        </w:numPr>
        <w:spacing w:line="240" w:lineRule="auto"/>
        <w:rPr>
          <w:rFonts w:ascii="Times New Roman" w:hAnsi="Times New Roman" w:cs="Times New Roman"/>
          <w:b/>
          <w:sz w:val="24"/>
          <w:szCs w:val="24"/>
        </w:rPr>
      </w:pPr>
      <w:r w:rsidRPr="001A6B9F">
        <w:rPr>
          <w:rFonts w:ascii="Times New Roman" w:hAnsi="Times New Roman" w:cs="Times New Roman"/>
          <w:b/>
          <w:sz w:val="24"/>
          <w:szCs w:val="24"/>
        </w:rPr>
        <w:t>ENTREPRENEURIAL ZONE JOŠINE</w:t>
      </w:r>
    </w:p>
    <w:p w14:paraId="1E33B848" w14:textId="7C258B96" w:rsidR="00441669" w:rsidRPr="001A6B9F" w:rsidRDefault="00441669" w:rsidP="00113646">
      <w:pPr>
        <w:spacing w:line="240" w:lineRule="auto"/>
        <w:jc w:val="both"/>
        <w:rPr>
          <w:rFonts w:ascii="Times New Roman" w:hAnsi="Times New Roman" w:cs="Times New Roman"/>
          <w:sz w:val="24"/>
          <w:szCs w:val="24"/>
        </w:rPr>
      </w:pPr>
      <w:r w:rsidRPr="001A6B9F">
        <w:rPr>
          <w:rFonts w:ascii="Times New Roman" w:hAnsi="Times New Roman" w:cs="Times New Roman"/>
          <w:sz w:val="24"/>
          <w:szCs w:val="24"/>
        </w:rPr>
        <w:t xml:space="preserve">It is situated in the south-east part of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its location is excellent due to the vicinity of important roads</w:t>
      </w:r>
      <w:r w:rsidRPr="001A6B9F">
        <w:rPr>
          <w:rFonts w:ascii="Times New Roman" w:hAnsi="Times New Roman" w:cs="Times New Roman"/>
          <w:sz w:val="24"/>
          <w:szCs w:val="24"/>
          <w:lang w:val="hr-HR"/>
        </w:rPr>
        <w:t>: Lipovac</w:t>
      </w:r>
      <w:r w:rsidRPr="001A6B9F">
        <w:rPr>
          <w:rFonts w:ascii="Times New Roman" w:hAnsi="Times New Roman" w:cs="Times New Roman"/>
          <w:sz w:val="24"/>
          <w:szCs w:val="24"/>
        </w:rPr>
        <w:t xml:space="preserve">-Zagreb and </w:t>
      </w:r>
      <w:r w:rsidRPr="001A6B9F">
        <w:rPr>
          <w:rFonts w:ascii="Times New Roman" w:hAnsi="Times New Roman" w:cs="Times New Roman"/>
          <w:sz w:val="24"/>
          <w:szCs w:val="24"/>
          <w:lang w:val="hr-HR"/>
        </w:rPr>
        <w:t>Lipovac</w:t>
      </w:r>
      <w:r w:rsidRPr="001A6B9F">
        <w:rPr>
          <w:rFonts w:ascii="Times New Roman" w:hAnsi="Times New Roman" w:cs="Times New Roman"/>
          <w:sz w:val="24"/>
          <w:szCs w:val="24"/>
        </w:rPr>
        <w:t>-Beograd highway.</w:t>
      </w:r>
    </w:p>
    <w:p w14:paraId="41317002"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 xml:space="preserve">Zone size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75,165 m²</w:t>
      </w:r>
    </w:p>
    <w:p w14:paraId="20A2CC01" w14:textId="53A5728A"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Size of available land</w:t>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003B662B" w:rsidRPr="001A6B9F">
        <w:rPr>
          <w:rFonts w:ascii="Times New Roman" w:hAnsi="Times New Roman" w:cs="Times New Roman"/>
        </w:rPr>
        <w:t xml:space="preserve">             </w:t>
      </w:r>
      <w:r w:rsidRPr="001A6B9F">
        <w:rPr>
          <w:rFonts w:ascii="Times New Roman" w:hAnsi="Times New Roman" w:cs="Times New Roman"/>
        </w:rPr>
        <w:t>54,268 m²</w:t>
      </w:r>
    </w:p>
    <w:p w14:paraId="2078FC96" w14:textId="4F8BAE85"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Land use</w:t>
      </w:r>
      <w:r w:rsidRPr="001A6B9F">
        <w:rPr>
          <w:rFonts w:ascii="Times New Roman" w:hAnsi="Times New Roman" w:cs="Times New Roman"/>
        </w:rPr>
        <w:tab/>
        <w:t xml:space="preserve"> </w:t>
      </w:r>
      <w:r w:rsidRPr="001A6B9F">
        <w:rPr>
          <w:rFonts w:ascii="Times New Roman" w:hAnsi="Times New Roman" w:cs="Times New Roman"/>
        </w:rPr>
        <w:tab/>
        <w:t xml:space="preserve">      </w:t>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r>
      <w:r w:rsidR="003B662B" w:rsidRPr="001A6B9F">
        <w:rPr>
          <w:rFonts w:ascii="Times New Roman" w:hAnsi="Times New Roman" w:cs="Times New Roman"/>
        </w:rPr>
        <w:t xml:space="preserve">             </w:t>
      </w:r>
      <w:r w:rsidRPr="001A6B9F">
        <w:rPr>
          <w:rFonts w:ascii="Times New Roman" w:hAnsi="Times New Roman" w:cs="Times New Roman"/>
        </w:rPr>
        <w:t>Production and service</w:t>
      </w:r>
    </w:p>
    <w:p w14:paraId="5C7EBF23"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 xml:space="preserve">Land selling price based on production and </w:t>
      </w:r>
      <w:r w:rsidRPr="001A6B9F">
        <w:rPr>
          <w:rFonts w:ascii="Times New Roman" w:hAnsi="Times New Roman" w:cs="Times New Roman"/>
        </w:rPr>
        <w:tab/>
      </w:r>
    </w:p>
    <w:p w14:paraId="057787D9" w14:textId="77777777" w:rsidR="00441669" w:rsidRPr="001A6B9F" w:rsidRDefault="00441669" w:rsidP="00441669">
      <w:pPr>
        <w:pStyle w:val="ListParagraph"/>
        <w:spacing w:line="240" w:lineRule="auto"/>
        <w:rPr>
          <w:rFonts w:ascii="Times New Roman" w:hAnsi="Times New Roman" w:cs="Times New Roman"/>
        </w:rPr>
      </w:pPr>
      <w:r w:rsidRPr="001A6B9F">
        <w:rPr>
          <w:rFonts w:ascii="Times New Roman" w:hAnsi="Times New Roman" w:cs="Times New Roman"/>
        </w:rPr>
        <w:t xml:space="preserve">service investment plan, and the number </w:t>
      </w:r>
      <w:r w:rsidRPr="001A6B9F">
        <w:rPr>
          <w:rFonts w:ascii="Times New Roman" w:hAnsi="Times New Roman" w:cs="Times New Roman"/>
        </w:rPr>
        <w:tab/>
      </w:r>
    </w:p>
    <w:p w14:paraId="55A3330C" w14:textId="77777777" w:rsidR="00441669" w:rsidRPr="001A6B9F" w:rsidRDefault="00441669" w:rsidP="00441669">
      <w:pPr>
        <w:pStyle w:val="ListParagraph"/>
        <w:spacing w:line="240" w:lineRule="auto"/>
        <w:rPr>
          <w:rFonts w:ascii="Times New Roman" w:hAnsi="Times New Roman" w:cs="Times New Roman"/>
        </w:rPr>
      </w:pPr>
      <w:r w:rsidRPr="001A6B9F">
        <w:rPr>
          <w:rFonts w:ascii="Times New Roman" w:hAnsi="Times New Roman" w:cs="Times New Roman"/>
        </w:rPr>
        <w:t>of new workplaces</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2,00</w:t>
      </w:r>
      <w:r w:rsidRPr="001A6B9F">
        <w:rPr>
          <w:rFonts w:ascii="Times New Roman" w:hAnsi="Times New Roman" w:cs="Times New Roman"/>
          <w:bCs/>
        </w:rPr>
        <w:t xml:space="preserve"> to 10.67 EUR / m²</w:t>
      </w:r>
    </w:p>
    <w:p w14:paraId="70EA3B6F"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Local rates for all businesses</w:t>
      </w:r>
      <w:r w:rsidRPr="001A6B9F">
        <w:rPr>
          <w:rFonts w:ascii="Times New Roman" w:hAnsi="Times New Roman" w:cs="Times New Roman"/>
        </w:rPr>
        <w:tab/>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t xml:space="preserve">0,13 EUR </w:t>
      </w:r>
      <w:r w:rsidRPr="001A6B9F">
        <w:rPr>
          <w:rFonts w:ascii="Times New Roman" w:hAnsi="Times New Roman" w:cs="Times New Roman"/>
          <w:bCs/>
        </w:rPr>
        <w:t>/ m³</w:t>
      </w:r>
    </w:p>
    <w:p w14:paraId="64F6F6A0"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Exemption from paying local rates</w:t>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t>to</w:t>
      </w:r>
      <w:r w:rsidRPr="001A6B9F">
        <w:rPr>
          <w:rFonts w:ascii="Times New Roman" w:hAnsi="Times New Roman" w:cs="Times New Roman"/>
          <w:bCs/>
        </w:rPr>
        <w:t xml:space="preserve"> 97% </w:t>
      </w:r>
    </w:p>
    <w:p w14:paraId="71604824"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Utility equipment: gas, electricity, water, drainage</w:t>
      </w:r>
    </w:p>
    <w:p w14:paraId="15BC7C20"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 xml:space="preserve">The level of activation is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74%</w:t>
      </w:r>
    </w:p>
    <w:p w14:paraId="7AF29297" w14:textId="77777777" w:rsidR="00441669" w:rsidRPr="001A6B9F" w:rsidRDefault="00441669" w:rsidP="00441669">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Only one free parcel of land</w:t>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1.594 m</w:t>
      </w:r>
      <w:r w:rsidRPr="001A6B9F">
        <w:rPr>
          <w:rFonts w:ascii="Times New Roman" w:hAnsi="Times New Roman" w:cs="Times New Roman"/>
          <w:bCs/>
        </w:rPr>
        <w:t>²</w:t>
      </w:r>
      <w:r w:rsidRPr="001A6B9F">
        <w:rPr>
          <w:rFonts w:ascii="Times New Roman" w:hAnsi="Times New Roman" w:cs="Times New Roman"/>
        </w:rPr>
        <w:t xml:space="preserve"> </w:t>
      </w:r>
    </w:p>
    <w:p w14:paraId="512D12F1" w14:textId="5D34B01A" w:rsidR="00723193" w:rsidRPr="001A6B9F" w:rsidRDefault="00441669" w:rsidP="00723193">
      <w:pPr>
        <w:pStyle w:val="ListParagraph"/>
        <w:numPr>
          <w:ilvl w:val="0"/>
          <w:numId w:val="5"/>
        </w:numPr>
        <w:spacing w:line="240" w:lineRule="auto"/>
        <w:rPr>
          <w:rFonts w:ascii="Times New Roman" w:hAnsi="Times New Roman" w:cs="Times New Roman"/>
        </w:rPr>
      </w:pPr>
      <w:r w:rsidRPr="001A6B9F">
        <w:rPr>
          <w:rFonts w:ascii="Times New Roman" w:hAnsi="Times New Roman" w:cs="Times New Roman"/>
        </w:rPr>
        <w:t>By selling parcels, entrepreneurs are given supports through lower prices of building land in value of approximately</w:t>
      </w:r>
      <w:r w:rsidRPr="001A6B9F">
        <w:rPr>
          <w:rFonts w:ascii="Times New Roman" w:hAnsi="Times New Roman" w:cs="Times New Roman"/>
          <w:bCs/>
        </w:rPr>
        <w:t xml:space="preserve"> 5,5 mil</w:t>
      </w:r>
      <w:r w:rsidR="000747A2" w:rsidRPr="001A6B9F">
        <w:rPr>
          <w:rFonts w:ascii="Times New Roman" w:hAnsi="Times New Roman" w:cs="Times New Roman"/>
          <w:bCs/>
        </w:rPr>
        <w:t>l</w:t>
      </w:r>
      <w:r w:rsidR="00723193" w:rsidRPr="001A6B9F">
        <w:rPr>
          <w:rFonts w:ascii="Times New Roman" w:hAnsi="Times New Roman" w:cs="Times New Roman"/>
          <w:bCs/>
        </w:rPr>
        <w:t>i</w:t>
      </w:r>
      <w:r w:rsidRPr="001A6B9F">
        <w:rPr>
          <w:rFonts w:ascii="Times New Roman" w:hAnsi="Times New Roman" w:cs="Times New Roman"/>
          <w:bCs/>
        </w:rPr>
        <w:t xml:space="preserve">on </w:t>
      </w:r>
      <w:r w:rsidRPr="001A6B9F">
        <w:rPr>
          <w:rFonts w:ascii="Times New Roman" w:hAnsi="Times New Roman" w:cs="Times New Roman"/>
          <w:bCs/>
          <w:lang w:val="hr-HR"/>
        </w:rPr>
        <w:t>kuna</w:t>
      </w:r>
      <w:r w:rsidRPr="001A6B9F">
        <w:rPr>
          <w:rFonts w:ascii="Times New Roman" w:hAnsi="Times New Roman" w:cs="Times New Roman"/>
          <w:bCs/>
        </w:rPr>
        <w:t xml:space="preserve"> (estimated).</w:t>
      </w:r>
    </w:p>
    <w:p w14:paraId="43AB4E70" w14:textId="77777777" w:rsidR="00D8721F" w:rsidRPr="001A6B9F" w:rsidRDefault="00D8721F" w:rsidP="00D8721F">
      <w:pPr>
        <w:pStyle w:val="ListParagraph"/>
        <w:spacing w:line="240" w:lineRule="auto"/>
        <w:rPr>
          <w:rFonts w:ascii="Times New Roman" w:hAnsi="Times New Roman" w:cs="Times New Roman"/>
        </w:rPr>
      </w:pPr>
    </w:p>
    <w:p w14:paraId="69F0499A" w14:textId="50459BA8" w:rsidR="00441669" w:rsidRPr="001A6B9F" w:rsidRDefault="00441669" w:rsidP="00D8721F">
      <w:pPr>
        <w:pStyle w:val="ListParagraph"/>
        <w:spacing w:line="240" w:lineRule="auto"/>
        <w:rPr>
          <w:rFonts w:ascii="Times New Roman" w:hAnsi="Times New Roman" w:cs="Times New Roman"/>
        </w:rPr>
      </w:pPr>
      <w:r w:rsidRPr="001A6B9F">
        <w:rPr>
          <w:rFonts w:ascii="Times New Roman" w:hAnsi="Times New Roman" w:cs="Times New Roman"/>
          <w:i/>
          <w:sz w:val="20"/>
          <w:szCs w:val="20"/>
        </w:rPr>
        <w:t xml:space="preserve">Picture 3. Entrepreneurial zone </w:t>
      </w:r>
      <w:r w:rsidRPr="001A6B9F">
        <w:rPr>
          <w:rFonts w:ascii="Times New Roman" w:hAnsi="Times New Roman" w:cs="Times New Roman"/>
          <w:i/>
          <w:sz w:val="20"/>
          <w:szCs w:val="20"/>
          <w:lang w:val="hr-HR"/>
        </w:rPr>
        <w:t>Jošine</w:t>
      </w:r>
      <w:r w:rsidRPr="001A6B9F">
        <w:rPr>
          <w:rFonts w:ascii="Times New Roman" w:hAnsi="Times New Roman" w:cs="Times New Roman"/>
          <w:i/>
          <w:sz w:val="20"/>
          <w:szCs w:val="20"/>
        </w:rPr>
        <w:t xml:space="preserve"> sketch</w:t>
      </w:r>
      <w:r w:rsidR="00A2286E" w:rsidRPr="001A6B9F">
        <w:rPr>
          <w:rFonts w:ascii="Times New Roman" w:hAnsi="Times New Roman" w:cs="Times New Roman"/>
          <w:noProof/>
          <w:lang w:val="bs-Latn-BA" w:eastAsia="bs-Latn-BA"/>
        </w:rPr>
        <w:drawing>
          <wp:inline distT="0" distB="0" distL="0" distR="0" wp14:anchorId="235477FB" wp14:editId="7A8B93F9">
            <wp:extent cx="5764530" cy="4067480"/>
            <wp:effectExtent l="0" t="0" r="762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1696" cy="4100760"/>
                    </a:xfrm>
                    <a:prstGeom prst="rect">
                      <a:avLst/>
                    </a:prstGeom>
                    <a:noFill/>
                    <a:ln>
                      <a:noFill/>
                    </a:ln>
                  </pic:spPr>
                </pic:pic>
              </a:graphicData>
            </a:graphic>
          </wp:inline>
        </w:drawing>
      </w:r>
    </w:p>
    <w:p w14:paraId="6517E14E" w14:textId="7819D239" w:rsidR="000C5508" w:rsidRPr="001A6B9F" w:rsidRDefault="00441669" w:rsidP="000C5508">
      <w:pPr>
        <w:pStyle w:val="ListParagraph"/>
        <w:spacing w:line="240" w:lineRule="auto"/>
        <w:ind w:left="0" w:firstLine="360"/>
        <w:rPr>
          <w:rFonts w:ascii="Times New Roman" w:hAnsi="Times New Roman" w:cs="Times New Roman"/>
          <w:i/>
          <w:sz w:val="20"/>
          <w:szCs w:val="20"/>
        </w:rPr>
      </w:pPr>
      <w:r w:rsidRPr="001A6B9F">
        <w:rPr>
          <w:rFonts w:ascii="Times New Roman" w:hAnsi="Times New Roman" w:cs="Times New Roman"/>
          <w:i/>
          <w:sz w:val="20"/>
          <w:szCs w:val="20"/>
        </w:rPr>
        <w:t>Source: Town Vinkovci</w:t>
      </w:r>
    </w:p>
    <w:p w14:paraId="11A2C8C6" w14:textId="77777777" w:rsidR="000C5508" w:rsidRPr="001A6B9F" w:rsidRDefault="000C5508" w:rsidP="000C5508">
      <w:pPr>
        <w:pStyle w:val="ListParagraph"/>
        <w:spacing w:line="240" w:lineRule="auto"/>
        <w:ind w:left="0" w:firstLine="360"/>
        <w:rPr>
          <w:rFonts w:ascii="Times New Roman" w:hAnsi="Times New Roman" w:cs="Times New Roman"/>
          <w:i/>
          <w:sz w:val="20"/>
          <w:szCs w:val="20"/>
        </w:rPr>
      </w:pPr>
    </w:p>
    <w:p w14:paraId="68BCE9C2" w14:textId="5ABEAD3C" w:rsidR="00441669" w:rsidRPr="001A6B9F" w:rsidRDefault="00441669" w:rsidP="000C5508">
      <w:pPr>
        <w:pStyle w:val="ListParagraph"/>
        <w:numPr>
          <w:ilvl w:val="0"/>
          <w:numId w:val="4"/>
        </w:numPr>
        <w:spacing w:line="240" w:lineRule="auto"/>
        <w:rPr>
          <w:rFonts w:ascii="Times New Roman" w:hAnsi="Times New Roman" w:cs="Times New Roman"/>
          <w:b/>
          <w:sz w:val="24"/>
        </w:rPr>
      </w:pPr>
      <w:r w:rsidRPr="001A6B9F">
        <w:rPr>
          <w:rFonts w:ascii="Times New Roman" w:hAnsi="Times New Roman" w:cs="Times New Roman"/>
          <w:b/>
          <w:sz w:val="24"/>
        </w:rPr>
        <w:t>INDUSTRIAL ZONE ZALUŽJE</w:t>
      </w:r>
    </w:p>
    <w:p w14:paraId="326096B6" w14:textId="77777777" w:rsidR="00441669" w:rsidRPr="001A6B9F" w:rsidRDefault="00441669" w:rsidP="00441669">
      <w:pPr>
        <w:spacing w:line="240" w:lineRule="auto"/>
        <w:rPr>
          <w:rFonts w:ascii="Times New Roman" w:hAnsi="Times New Roman" w:cs="Times New Roman"/>
        </w:rPr>
      </w:pPr>
    </w:p>
    <w:p w14:paraId="3E8298C9" w14:textId="49B4185A"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 xml:space="preserve">Location - south-east part of the town by the state road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 </w:t>
      </w:r>
      <w:r w:rsidRPr="001A6B9F">
        <w:rPr>
          <w:rFonts w:ascii="Times New Roman" w:hAnsi="Times New Roman" w:cs="Times New Roman"/>
          <w:sz w:val="24"/>
          <w:szCs w:val="24"/>
          <w:lang w:val="hr-HR"/>
        </w:rPr>
        <w:t>Županja</w:t>
      </w:r>
      <w:r w:rsidRPr="001A6B9F">
        <w:rPr>
          <w:rFonts w:ascii="Times New Roman" w:hAnsi="Times New Roman" w:cs="Times New Roman"/>
          <w:sz w:val="24"/>
          <w:szCs w:val="24"/>
        </w:rPr>
        <w:t xml:space="preserve">, its location is excellent due to the vicinity of important roads: </w:t>
      </w:r>
      <w:r w:rsidRPr="001A6B9F">
        <w:rPr>
          <w:rFonts w:ascii="Times New Roman" w:hAnsi="Times New Roman" w:cs="Times New Roman"/>
          <w:sz w:val="24"/>
          <w:szCs w:val="24"/>
          <w:lang w:val="hr-HR"/>
        </w:rPr>
        <w:t>Lipovac</w:t>
      </w:r>
      <w:r w:rsidRPr="001A6B9F">
        <w:rPr>
          <w:rFonts w:ascii="Times New Roman" w:hAnsi="Times New Roman" w:cs="Times New Roman"/>
          <w:sz w:val="24"/>
          <w:szCs w:val="24"/>
        </w:rPr>
        <w:t xml:space="preserve">-Zagreb and </w:t>
      </w:r>
      <w:r w:rsidRPr="001A6B9F">
        <w:rPr>
          <w:rFonts w:ascii="Times New Roman" w:hAnsi="Times New Roman" w:cs="Times New Roman"/>
          <w:sz w:val="24"/>
          <w:szCs w:val="24"/>
          <w:lang w:val="hr-HR"/>
        </w:rPr>
        <w:t>Lipovac</w:t>
      </w:r>
      <w:r w:rsidRPr="001A6B9F">
        <w:rPr>
          <w:rFonts w:ascii="Times New Roman" w:hAnsi="Times New Roman" w:cs="Times New Roman"/>
          <w:sz w:val="24"/>
          <w:szCs w:val="24"/>
        </w:rPr>
        <w:t>-Beograd highway.</w:t>
      </w:r>
    </w:p>
    <w:p w14:paraId="332C3A9A" w14:textId="77777777" w:rsidR="00441669" w:rsidRPr="001A6B9F" w:rsidRDefault="00441669" w:rsidP="00441669">
      <w:pPr>
        <w:spacing w:line="240" w:lineRule="auto"/>
        <w:contextualSpacing/>
        <w:jc w:val="both"/>
        <w:rPr>
          <w:rFonts w:ascii="Times New Roman" w:hAnsi="Times New Roman" w:cs="Times New Roman"/>
          <w:sz w:val="24"/>
          <w:szCs w:val="24"/>
        </w:rPr>
      </w:pPr>
    </w:p>
    <w:p w14:paraId="42D0E8C8"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Zone size</w:t>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t>38,42 ha</w:t>
      </w:r>
    </w:p>
    <w:p w14:paraId="637F1B64"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Entrepreneurs intended</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29.32 ha</w:t>
      </w:r>
    </w:p>
    <w:p w14:paraId="1E4ACA42"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rPr>
        <w:t>The level of activation</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bCs/>
          <w:sz w:val="24"/>
          <w:szCs w:val="24"/>
        </w:rPr>
        <w:t xml:space="preserve">97,88 % </w:t>
      </w:r>
    </w:p>
    <w:p w14:paraId="363E1447" w14:textId="77777777" w:rsidR="00441669" w:rsidRPr="001A6B9F" w:rsidRDefault="00441669" w:rsidP="00441669">
      <w:pPr>
        <w:spacing w:line="240" w:lineRule="auto"/>
        <w:contextualSpacing/>
        <w:jc w:val="both"/>
        <w:rPr>
          <w:rFonts w:ascii="Times New Roman" w:hAnsi="Times New Roman" w:cs="Times New Roman"/>
          <w:bCs/>
          <w:sz w:val="24"/>
          <w:szCs w:val="24"/>
        </w:rPr>
      </w:pPr>
      <w:r w:rsidRPr="001A6B9F">
        <w:rPr>
          <w:rFonts w:ascii="Times New Roman" w:hAnsi="Times New Roman" w:cs="Times New Roman"/>
          <w:bCs/>
          <w:sz w:val="24"/>
          <w:szCs w:val="24"/>
        </w:rPr>
        <w:t xml:space="preserve">Planned extension zone </w:t>
      </w:r>
      <w:r w:rsidRPr="001A6B9F">
        <w:rPr>
          <w:rFonts w:ascii="Times New Roman" w:hAnsi="Times New Roman" w:cs="Times New Roman"/>
          <w:bCs/>
          <w:sz w:val="24"/>
          <w:szCs w:val="24"/>
        </w:rPr>
        <w:tab/>
      </w:r>
      <w:r w:rsidRPr="001A6B9F">
        <w:rPr>
          <w:rFonts w:ascii="Times New Roman" w:hAnsi="Times New Roman" w:cs="Times New Roman"/>
          <w:bCs/>
          <w:sz w:val="24"/>
          <w:szCs w:val="24"/>
        </w:rPr>
        <w:tab/>
        <w:t>160 ha</w:t>
      </w:r>
    </w:p>
    <w:p w14:paraId="069CBA85" w14:textId="77777777" w:rsidR="00441669" w:rsidRPr="001A6B9F" w:rsidRDefault="00441669" w:rsidP="00441669">
      <w:pPr>
        <w:spacing w:line="240" w:lineRule="auto"/>
        <w:contextualSpacing/>
        <w:jc w:val="both"/>
        <w:rPr>
          <w:rFonts w:ascii="Times New Roman" w:hAnsi="Times New Roman" w:cs="Times New Roman"/>
          <w:sz w:val="24"/>
          <w:szCs w:val="24"/>
        </w:rPr>
      </w:pPr>
    </w:p>
    <w:p w14:paraId="45AC21CF"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bCs/>
          <w:sz w:val="24"/>
          <w:szCs w:val="24"/>
        </w:rPr>
        <w:t>By extending this zone, entrepreneurs´ supports would be provided through lower prices of building land in value of 1.733,333 EUR.</w:t>
      </w:r>
    </w:p>
    <w:p w14:paraId="7799E374" w14:textId="77777777" w:rsidR="00441669" w:rsidRPr="001A6B9F" w:rsidRDefault="00441669" w:rsidP="00441669">
      <w:pPr>
        <w:pStyle w:val="ListParagraph"/>
        <w:spacing w:line="240" w:lineRule="auto"/>
        <w:rPr>
          <w:rFonts w:ascii="Times New Roman" w:hAnsi="Times New Roman" w:cs="Times New Roman"/>
          <w:sz w:val="20"/>
          <w:szCs w:val="20"/>
        </w:rPr>
      </w:pPr>
    </w:p>
    <w:p w14:paraId="65B7D080" w14:textId="77777777" w:rsidR="00441669" w:rsidRPr="001A6B9F" w:rsidRDefault="00441669" w:rsidP="00441669">
      <w:pPr>
        <w:pStyle w:val="ListParagraph"/>
        <w:spacing w:line="240" w:lineRule="auto"/>
        <w:rPr>
          <w:rFonts w:ascii="Times New Roman" w:hAnsi="Times New Roman" w:cs="Times New Roman"/>
          <w:sz w:val="20"/>
          <w:szCs w:val="20"/>
        </w:rPr>
      </w:pPr>
    </w:p>
    <w:p w14:paraId="57C6A5FA" w14:textId="77777777" w:rsidR="00441669" w:rsidRPr="001A6B9F" w:rsidRDefault="00441669" w:rsidP="00441669">
      <w:pPr>
        <w:pStyle w:val="ListParagraph"/>
        <w:spacing w:line="240" w:lineRule="auto"/>
        <w:ind w:left="1428"/>
        <w:rPr>
          <w:rFonts w:ascii="Times New Roman" w:hAnsi="Times New Roman" w:cs="Times New Roman"/>
          <w:i/>
          <w:lang w:val="hr-HR"/>
        </w:rPr>
      </w:pPr>
      <w:r w:rsidRPr="001A6B9F">
        <w:rPr>
          <w:rFonts w:ascii="Times New Roman" w:hAnsi="Times New Roman" w:cs="Times New Roman"/>
          <w:i/>
          <w:sz w:val="20"/>
          <w:szCs w:val="20"/>
        </w:rPr>
        <w:t xml:space="preserve">     Picture 4. Entrepreneurial zone </w:t>
      </w:r>
      <w:r w:rsidRPr="001A6B9F">
        <w:rPr>
          <w:rFonts w:ascii="Times New Roman" w:hAnsi="Times New Roman" w:cs="Times New Roman"/>
          <w:i/>
          <w:sz w:val="20"/>
          <w:szCs w:val="20"/>
          <w:lang w:val="hr-HR"/>
        </w:rPr>
        <w:t>Zalužje</w:t>
      </w:r>
    </w:p>
    <w:p w14:paraId="7ADA3BBD" w14:textId="7FA75058" w:rsidR="00441669" w:rsidRPr="001A6B9F" w:rsidRDefault="00441669" w:rsidP="00441669">
      <w:pPr>
        <w:spacing w:line="240" w:lineRule="auto"/>
        <w:jc w:val="center"/>
        <w:rPr>
          <w:rFonts w:ascii="Times New Roman" w:hAnsi="Times New Roman" w:cs="Times New Roman"/>
          <w:lang w:eastAsia="hr-HR"/>
        </w:rPr>
      </w:pPr>
      <w:r w:rsidRPr="001A6B9F">
        <w:rPr>
          <w:rFonts w:ascii="Times New Roman" w:hAnsi="Times New Roman" w:cs="Times New Roman"/>
          <w:noProof/>
          <w:lang w:val="bs-Latn-BA" w:eastAsia="bs-Latn-BA"/>
        </w:rPr>
        <w:drawing>
          <wp:inline distT="0" distB="0" distL="0" distR="0" wp14:anchorId="331BE1B2" wp14:editId="186BEE72">
            <wp:extent cx="3591560" cy="4250055"/>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60" cy="4250055"/>
                    </a:xfrm>
                    <a:prstGeom prst="rect">
                      <a:avLst/>
                    </a:prstGeom>
                    <a:noFill/>
                    <a:ln>
                      <a:noFill/>
                    </a:ln>
                  </pic:spPr>
                </pic:pic>
              </a:graphicData>
            </a:graphic>
          </wp:inline>
        </w:drawing>
      </w:r>
    </w:p>
    <w:p w14:paraId="2132AC49" w14:textId="03DC596F" w:rsidR="00441669" w:rsidRPr="001A6B9F" w:rsidRDefault="00441669" w:rsidP="00441669">
      <w:pPr>
        <w:spacing w:line="240" w:lineRule="auto"/>
        <w:contextualSpacing/>
        <w:rPr>
          <w:rFonts w:ascii="Times New Roman" w:hAnsi="Times New Roman" w:cs="Times New Roman"/>
          <w:i/>
          <w:sz w:val="18"/>
          <w:lang w:val="hr-HR"/>
        </w:rPr>
      </w:pPr>
      <w:r w:rsidRPr="001A6B9F">
        <w:rPr>
          <w:rFonts w:ascii="Times New Roman" w:hAnsi="Times New Roman" w:cs="Times New Roman"/>
          <w:i/>
          <w:sz w:val="20"/>
          <w:lang w:eastAsia="hr-HR"/>
        </w:rPr>
        <w:t xml:space="preserve">                  </w:t>
      </w:r>
      <w:r w:rsidRPr="001A6B9F">
        <w:rPr>
          <w:rFonts w:ascii="Times New Roman" w:hAnsi="Times New Roman" w:cs="Times New Roman"/>
          <w:i/>
          <w:sz w:val="20"/>
          <w:lang w:eastAsia="hr-HR"/>
        </w:rPr>
        <w:tab/>
        <w:t xml:space="preserve">     Source: Town </w:t>
      </w:r>
      <w:r w:rsidRPr="001A6B9F">
        <w:rPr>
          <w:rFonts w:ascii="Times New Roman" w:hAnsi="Times New Roman" w:cs="Times New Roman"/>
          <w:i/>
          <w:sz w:val="20"/>
          <w:lang w:val="hr-HR" w:eastAsia="hr-HR"/>
        </w:rPr>
        <w:t>Vinkovci</w:t>
      </w:r>
    </w:p>
    <w:p w14:paraId="30083247" w14:textId="77777777" w:rsidR="00441669" w:rsidRPr="001A6B9F" w:rsidRDefault="00441669" w:rsidP="00441669">
      <w:pPr>
        <w:spacing w:line="240" w:lineRule="auto"/>
        <w:contextualSpacing/>
        <w:rPr>
          <w:rFonts w:ascii="Times New Roman" w:hAnsi="Times New Roman" w:cs="Times New Roman"/>
        </w:rPr>
      </w:pPr>
    </w:p>
    <w:p w14:paraId="457DABC1" w14:textId="77777777" w:rsidR="00441669" w:rsidRPr="001A6B9F" w:rsidRDefault="00441669" w:rsidP="00441669">
      <w:pPr>
        <w:spacing w:line="240" w:lineRule="auto"/>
        <w:contextualSpacing/>
        <w:rPr>
          <w:rFonts w:ascii="Times New Roman" w:hAnsi="Times New Roman" w:cs="Times New Roman"/>
        </w:rPr>
      </w:pPr>
    </w:p>
    <w:p w14:paraId="0132DC6A" w14:textId="77777777" w:rsidR="00441669" w:rsidRPr="001A6B9F" w:rsidRDefault="00441669" w:rsidP="00441669">
      <w:pPr>
        <w:spacing w:line="240" w:lineRule="auto"/>
        <w:contextualSpacing/>
        <w:rPr>
          <w:rFonts w:ascii="Times New Roman" w:hAnsi="Times New Roman" w:cs="Times New Roman"/>
        </w:rPr>
      </w:pPr>
    </w:p>
    <w:p w14:paraId="695199AD" w14:textId="7A81698C" w:rsidR="000C5508" w:rsidRPr="001A6B9F" w:rsidRDefault="000C5508" w:rsidP="00441669">
      <w:pPr>
        <w:spacing w:line="240" w:lineRule="auto"/>
        <w:contextualSpacing/>
        <w:rPr>
          <w:rFonts w:ascii="Times New Roman" w:hAnsi="Times New Roman" w:cs="Times New Roman"/>
        </w:rPr>
      </w:pPr>
    </w:p>
    <w:p w14:paraId="51BB08AF" w14:textId="77777777" w:rsidR="000C5508" w:rsidRPr="001A6B9F" w:rsidRDefault="000C5508" w:rsidP="00441669">
      <w:pPr>
        <w:spacing w:line="240" w:lineRule="auto"/>
        <w:contextualSpacing/>
        <w:rPr>
          <w:rFonts w:ascii="Times New Roman" w:hAnsi="Times New Roman" w:cs="Times New Roman"/>
        </w:rPr>
      </w:pPr>
    </w:p>
    <w:p w14:paraId="3A76F4A5" w14:textId="77777777" w:rsidR="00441669" w:rsidRPr="001A6B9F" w:rsidRDefault="00441669" w:rsidP="00441669">
      <w:pPr>
        <w:spacing w:line="240" w:lineRule="auto"/>
        <w:contextualSpacing/>
        <w:jc w:val="center"/>
        <w:rPr>
          <w:rFonts w:ascii="Times New Roman" w:hAnsi="Times New Roman" w:cs="Times New Roman"/>
        </w:rPr>
      </w:pPr>
    </w:p>
    <w:p w14:paraId="00943B3B" w14:textId="77777777" w:rsidR="00441669" w:rsidRPr="001A6B9F" w:rsidRDefault="00441669" w:rsidP="00441669">
      <w:pPr>
        <w:spacing w:line="240" w:lineRule="auto"/>
        <w:contextualSpacing/>
        <w:rPr>
          <w:rFonts w:ascii="Times New Roman" w:hAnsi="Times New Roman" w:cs="Times New Roman"/>
          <w:b/>
          <w:sz w:val="24"/>
          <w:szCs w:val="24"/>
          <w:lang w:eastAsia="hr-HR"/>
        </w:rPr>
      </w:pPr>
      <w:r w:rsidRPr="001A6B9F">
        <w:rPr>
          <w:rFonts w:ascii="Times New Roman" w:hAnsi="Times New Roman" w:cs="Times New Roman"/>
          <w:b/>
          <w:sz w:val="24"/>
          <w:szCs w:val="24"/>
        </w:rPr>
        <w:t>ENTREPRENEURIAL SUPPORTING INSTITUTIONS</w:t>
      </w:r>
      <w:r w:rsidRPr="001A6B9F">
        <w:rPr>
          <w:rFonts w:ascii="Times New Roman" w:hAnsi="Times New Roman" w:cs="Times New Roman"/>
          <w:b/>
          <w:sz w:val="24"/>
          <w:szCs w:val="24"/>
          <w:lang w:eastAsia="hr-HR"/>
        </w:rPr>
        <w:t xml:space="preserve"> </w:t>
      </w:r>
    </w:p>
    <w:p w14:paraId="51B0FF61" w14:textId="77777777" w:rsidR="00441669" w:rsidRPr="001A6B9F" w:rsidRDefault="00441669" w:rsidP="00441669">
      <w:pPr>
        <w:spacing w:line="240" w:lineRule="auto"/>
        <w:contextualSpacing/>
        <w:rPr>
          <w:rFonts w:ascii="Times New Roman" w:hAnsi="Times New Roman" w:cs="Times New Roman"/>
          <w:b/>
          <w:sz w:val="24"/>
          <w:szCs w:val="24"/>
          <w:lang w:eastAsia="hr-HR"/>
        </w:rPr>
      </w:pPr>
    </w:p>
    <w:p w14:paraId="0E4207E1" w14:textId="77777777" w:rsidR="00441669" w:rsidRPr="001A6B9F" w:rsidRDefault="00441669" w:rsidP="00441669">
      <w:pPr>
        <w:spacing w:line="240" w:lineRule="auto"/>
        <w:contextualSpacing/>
        <w:rPr>
          <w:rFonts w:ascii="Times New Roman" w:hAnsi="Times New Roman" w:cs="Times New Roman"/>
          <w:b/>
          <w:sz w:val="24"/>
          <w:szCs w:val="24"/>
          <w:lang w:eastAsia="hr-HR"/>
        </w:rPr>
      </w:pPr>
    </w:p>
    <w:p w14:paraId="1635074D" w14:textId="77777777" w:rsidR="00441669" w:rsidRPr="001A6B9F" w:rsidRDefault="00441669" w:rsidP="00441669">
      <w:pPr>
        <w:spacing w:line="240" w:lineRule="auto"/>
        <w:contextualSpacing/>
        <w:rPr>
          <w:rFonts w:ascii="Times New Roman" w:hAnsi="Times New Roman" w:cs="Times New Roman"/>
          <w:b/>
          <w:sz w:val="24"/>
          <w:szCs w:val="24"/>
          <w:lang w:eastAsia="hr-HR"/>
        </w:rPr>
      </w:pPr>
    </w:p>
    <w:p w14:paraId="18DD70E8" w14:textId="2D4C7E69" w:rsidR="00441669" w:rsidRPr="001A6B9F" w:rsidRDefault="00441669" w:rsidP="00C01D4A">
      <w:pPr>
        <w:pStyle w:val="ListParagraph"/>
        <w:numPr>
          <w:ilvl w:val="0"/>
          <w:numId w:val="6"/>
        </w:numPr>
        <w:spacing w:line="240" w:lineRule="auto"/>
        <w:rPr>
          <w:rFonts w:ascii="Times New Roman" w:hAnsi="Times New Roman" w:cs="Times New Roman"/>
          <w:b/>
          <w:sz w:val="24"/>
          <w:szCs w:val="24"/>
        </w:rPr>
      </w:pPr>
      <w:r w:rsidRPr="001A6B9F">
        <w:rPr>
          <w:rFonts w:ascii="Times New Roman" w:hAnsi="Times New Roman" w:cs="Times New Roman"/>
          <w:b/>
          <w:sz w:val="24"/>
          <w:szCs w:val="24"/>
        </w:rPr>
        <w:t>INVESTMENT AND DEVELOPMENT AGENCY OF THE CITY OF VINKOVCI – VIA Ltd.</w:t>
      </w:r>
    </w:p>
    <w:p w14:paraId="024142BC" w14:textId="77777777" w:rsidR="00441669" w:rsidRPr="001A6B9F" w:rsidRDefault="00441669" w:rsidP="00113646">
      <w:pPr>
        <w:autoSpaceDE w:val="0"/>
        <w:spacing w:line="240" w:lineRule="auto"/>
        <w:rPr>
          <w:rFonts w:ascii="Times New Roman" w:eastAsia="Times New Roman" w:hAnsi="Times New Roman" w:cs="Times New Roman"/>
          <w:color w:val="000000"/>
          <w:sz w:val="24"/>
          <w:szCs w:val="24"/>
        </w:rPr>
      </w:pPr>
      <w:r w:rsidRPr="001A6B9F">
        <w:rPr>
          <w:rFonts w:ascii="Times New Roman" w:eastAsia="Times New Roman" w:hAnsi="Times New Roman" w:cs="Times New Roman"/>
          <w:color w:val="000000"/>
          <w:sz w:val="24"/>
          <w:szCs w:val="24"/>
        </w:rPr>
        <w:t xml:space="preserve">ENTREPRENEUR INFORMATION CENTER is active within the agency and it was initiated by the support of Ministry of Economy, Entrepreneurship and Crafts. It provides services to entrepreneurs of </w:t>
      </w:r>
      <w:r w:rsidRPr="001A6B9F">
        <w:rPr>
          <w:rFonts w:ascii="Times New Roman" w:eastAsia="Times New Roman" w:hAnsi="Times New Roman" w:cs="Times New Roman"/>
          <w:color w:val="000000"/>
          <w:sz w:val="24"/>
          <w:szCs w:val="24"/>
          <w:lang w:val="hr-HR"/>
        </w:rPr>
        <w:t xml:space="preserve">Vinkovci </w:t>
      </w:r>
      <w:r w:rsidRPr="001A6B9F">
        <w:rPr>
          <w:rFonts w:ascii="Times New Roman" w:eastAsia="Times New Roman" w:hAnsi="Times New Roman" w:cs="Times New Roman"/>
          <w:color w:val="000000"/>
          <w:sz w:val="24"/>
          <w:szCs w:val="24"/>
        </w:rPr>
        <w:t>area and other interested investors:</w:t>
      </w:r>
    </w:p>
    <w:p w14:paraId="1CA9E098" w14:textId="77777777" w:rsidR="00441669" w:rsidRPr="001A6B9F" w:rsidRDefault="00441669" w:rsidP="00441669">
      <w:pPr>
        <w:autoSpaceDE w:val="0"/>
        <w:spacing w:line="240" w:lineRule="auto"/>
        <w:contextualSpacing/>
        <w:jc w:val="both"/>
        <w:rPr>
          <w:rFonts w:ascii="Times New Roman" w:eastAsia="Times New Roman" w:hAnsi="Times New Roman" w:cs="Times New Roman"/>
          <w:color w:val="000000"/>
          <w:sz w:val="24"/>
          <w:szCs w:val="24"/>
        </w:rPr>
      </w:pPr>
    </w:p>
    <w:p w14:paraId="3C19E6D6" w14:textId="77777777" w:rsidR="00441669" w:rsidRPr="001A6B9F" w:rsidRDefault="00441669" w:rsidP="00441669">
      <w:pPr>
        <w:autoSpaceDE w:val="0"/>
        <w:autoSpaceDN w:val="0"/>
        <w:adjustRightInd w:val="0"/>
        <w:spacing w:line="240" w:lineRule="auto"/>
        <w:ind w:firstLine="708"/>
        <w:contextualSpacing/>
        <w:rPr>
          <w:rFonts w:ascii="Times New Roman" w:eastAsia="Calibri" w:hAnsi="Times New Roman" w:cs="Times New Roman"/>
          <w:color w:val="333333"/>
          <w:sz w:val="24"/>
          <w:szCs w:val="24"/>
          <w:lang w:eastAsia="hr-HR"/>
        </w:rPr>
      </w:pPr>
      <w:r w:rsidRPr="001A6B9F">
        <w:rPr>
          <w:rFonts w:ascii="Times New Roman" w:hAnsi="Times New Roman" w:cs="Times New Roman"/>
          <w:color w:val="333333"/>
          <w:sz w:val="24"/>
          <w:szCs w:val="24"/>
          <w:lang w:eastAsia="hr-HR"/>
        </w:rPr>
        <w:t>• information and counseling upon starting business,</w:t>
      </w:r>
    </w:p>
    <w:p w14:paraId="48B97263" w14:textId="77777777" w:rsidR="00441669" w:rsidRPr="001A6B9F" w:rsidRDefault="00441669" w:rsidP="00441669">
      <w:pPr>
        <w:autoSpaceDE w:val="0"/>
        <w:autoSpaceDN w:val="0"/>
        <w:adjustRightInd w:val="0"/>
        <w:spacing w:line="240" w:lineRule="auto"/>
        <w:ind w:firstLine="708"/>
        <w:contextualSpacing/>
        <w:rPr>
          <w:rFonts w:ascii="Times New Roman" w:hAnsi="Times New Roman" w:cs="Times New Roman"/>
          <w:color w:val="333333"/>
          <w:sz w:val="24"/>
          <w:szCs w:val="24"/>
          <w:lang w:eastAsia="hr-HR"/>
        </w:rPr>
      </w:pPr>
      <w:r w:rsidRPr="001A6B9F">
        <w:rPr>
          <w:rFonts w:ascii="Times New Roman" w:hAnsi="Times New Roman" w:cs="Times New Roman"/>
          <w:color w:val="333333"/>
          <w:sz w:val="24"/>
          <w:szCs w:val="24"/>
          <w:lang w:eastAsia="hr-HR"/>
        </w:rPr>
        <w:t>• business planning, business plan design service and investment studies,</w:t>
      </w:r>
    </w:p>
    <w:p w14:paraId="0D662738" w14:textId="0668B437" w:rsidR="00441669" w:rsidRPr="001A6B9F" w:rsidRDefault="00441669" w:rsidP="00441669">
      <w:pPr>
        <w:autoSpaceDE w:val="0"/>
        <w:autoSpaceDN w:val="0"/>
        <w:adjustRightInd w:val="0"/>
        <w:spacing w:after="0" w:line="240" w:lineRule="auto"/>
        <w:ind w:left="708"/>
        <w:contextualSpacing/>
        <w:rPr>
          <w:rFonts w:ascii="Times New Roman" w:hAnsi="Times New Roman" w:cs="Times New Roman"/>
          <w:color w:val="333333"/>
          <w:sz w:val="24"/>
          <w:szCs w:val="24"/>
          <w:lang w:eastAsia="hr-HR"/>
        </w:rPr>
      </w:pPr>
      <w:r w:rsidRPr="001A6B9F">
        <w:rPr>
          <w:rFonts w:ascii="Times New Roman" w:hAnsi="Times New Roman" w:cs="Times New Roman"/>
          <w:color w:val="333333"/>
          <w:sz w:val="24"/>
          <w:szCs w:val="24"/>
          <w:lang w:eastAsia="hr-HR"/>
        </w:rPr>
        <w:t>• information, counseling and help with preparation and implementation of planned investments and EU projects.</w:t>
      </w:r>
    </w:p>
    <w:p w14:paraId="22FB4E5C"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color w:val="333333"/>
          <w:sz w:val="24"/>
          <w:szCs w:val="24"/>
          <w:lang w:eastAsia="hr-HR"/>
        </w:rPr>
      </w:pPr>
    </w:p>
    <w:p w14:paraId="1DF9F00C" w14:textId="17B7EF6C" w:rsidR="00441669" w:rsidRPr="001A6B9F" w:rsidRDefault="00441669" w:rsidP="00113646">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color w:val="333333"/>
          <w:sz w:val="24"/>
          <w:szCs w:val="24"/>
          <w:lang w:eastAsia="hr-HR"/>
        </w:rPr>
        <w:t xml:space="preserve">Despite helping entrepreneurs, The Agency tries to enhance entrepreneurial environment through numerous projects it develops and applies in partnership with the town </w:t>
      </w:r>
      <w:r w:rsidRPr="001A6B9F">
        <w:rPr>
          <w:rFonts w:ascii="Times New Roman" w:hAnsi="Times New Roman" w:cs="Times New Roman"/>
          <w:color w:val="333333"/>
          <w:sz w:val="24"/>
          <w:szCs w:val="24"/>
          <w:lang w:val="hr-HR" w:eastAsia="hr-HR"/>
        </w:rPr>
        <w:t>Vinkovci</w:t>
      </w:r>
      <w:r w:rsidRPr="001A6B9F">
        <w:rPr>
          <w:rFonts w:ascii="Times New Roman" w:hAnsi="Times New Roman" w:cs="Times New Roman"/>
          <w:color w:val="333333"/>
          <w:sz w:val="24"/>
          <w:szCs w:val="24"/>
          <w:lang w:eastAsia="hr-HR"/>
        </w:rPr>
        <w:t xml:space="preserve"> and key local stakeholders. The Agency´s aim is to create conditions for entrepreneurial growth through next groups of activities</w:t>
      </w:r>
      <w:r w:rsidRPr="001A6B9F">
        <w:rPr>
          <w:rFonts w:ascii="Times New Roman" w:hAnsi="Times New Roman" w:cs="Times New Roman"/>
          <w:sz w:val="24"/>
          <w:szCs w:val="24"/>
        </w:rPr>
        <w:t>:</w:t>
      </w:r>
    </w:p>
    <w:p w14:paraId="3847D8EE"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rPr>
      </w:pPr>
    </w:p>
    <w:p w14:paraId="3759E8F8" w14:textId="77777777" w:rsidR="00441669" w:rsidRPr="001A6B9F" w:rsidRDefault="00441669" w:rsidP="00441669">
      <w:pPr>
        <w:pStyle w:val="ListParagraph"/>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 xml:space="preserve">Developing entrepreneurial climate </w:t>
      </w:r>
    </w:p>
    <w:p w14:paraId="0F4B4904" w14:textId="2C6A4F51" w:rsidR="00441669" w:rsidRPr="001A6B9F" w:rsidRDefault="00441669" w:rsidP="00441669">
      <w:pPr>
        <w:pStyle w:val="ListParagraph"/>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Developing entrepreneurial infrast</w:t>
      </w:r>
      <w:r w:rsidR="00337A1F" w:rsidRPr="001A6B9F">
        <w:rPr>
          <w:rFonts w:ascii="Times New Roman" w:hAnsi="Times New Roman" w:cs="Times New Roman"/>
          <w:sz w:val="24"/>
          <w:szCs w:val="24"/>
        </w:rPr>
        <w:t>r</w:t>
      </w:r>
      <w:r w:rsidRPr="001A6B9F">
        <w:rPr>
          <w:rFonts w:ascii="Times New Roman" w:hAnsi="Times New Roman" w:cs="Times New Roman"/>
          <w:sz w:val="24"/>
          <w:szCs w:val="24"/>
        </w:rPr>
        <w:t>ucture</w:t>
      </w:r>
    </w:p>
    <w:p w14:paraId="563CC68A" w14:textId="77777777" w:rsidR="00441669" w:rsidRPr="001A6B9F" w:rsidRDefault="00441669" w:rsidP="00441669">
      <w:pPr>
        <w:pStyle w:val="ListParagraph"/>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 xml:space="preserve">Entrepreneurship promotion </w:t>
      </w:r>
    </w:p>
    <w:p w14:paraId="74997CCA" w14:textId="2EEF510D" w:rsidR="00441669" w:rsidRPr="001A6B9F" w:rsidRDefault="00441669" w:rsidP="00441669">
      <w:pPr>
        <w:pStyle w:val="ListParagraph"/>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Support in entrepreneurial projects development</w:t>
      </w:r>
    </w:p>
    <w:p w14:paraId="3F55375C" w14:textId="77777777" w:rsidR="00441669" w:rsidRPr="001A6B9F" w:rsidRDefault="00441669" w:rsidP="00441669">
      <w:pPr>
        <w:pStyle w:val="ListParagraph"/>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Education for entrepreneurship</w:t>
      </w:r>
    </w:p>
    <w:p w14:paraId="4339A681"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eastAsia="hr-HR"/>
        </w:rPr>
      </w:pPr>
      <w:bookmarkStart w:id="4" w:name="_Hlk518310529"/>
    </w:p>
    <w:p w14:paraId="15B573C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A6D2C7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6950518F" w14:textId="76CA84C8"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i/>
          <w:color w:val="333333"/>
          <w:sz w:val="20"/>
          <w:szCs w:val="16"/>
          <w:lang w:val="hr-HR" w:eastAsia="hr-HR"/>
        </w:rPr>
      </w:pPr>
      <w:r w:rsidRPr="001A6B9F">
        <w:rPr>
          <w:rFonts w:ascii="Times New Roman" w:hAnsi="Times New Roman" w:cs="Times New Roman"/>
          <w:b/>
          <w:noProof/>
          <w:sz w:val="24"/>
          <w:szCs w:val="24"/>
          <w:lang w:val="bs-Latn-BA" w:eastAsia="bs-Latn-BA"/>
        </w:rPr>
        <w:drawing>
          <wp:inline distT="0" distB="0" distL="0" distR="0" wp14:anchorId="4FAE2635" wp14:editId="09B81A02">
            <wp:extent cx="3057525" cy="1426210"/>
            <wp:effectExtent l="0" t="0" r="9525" b="0"/>
            <wp:docPr id="4" name="Slika 4" descr="Logo 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426210"/>
                    </a:xfrm>
                    <a:prstGeom prst="rect">
                      <a:avLst/>
                    </a:prstGeom>
                    <a:noFill/>
                    <a:ln>
                      <a:noFill/>
                    </a:ln>
                  </pic:spPr>
                </pic:pic>
              </a:graphicData>
            </a:graphic>
          </wp:inline>
        </w:drawing>
      </w:r>
    </w:p>
    <w:p w14:paraId="4955C3D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7A47410F"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A97C58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4B808C73"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D99068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29C07F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412B2955" w14:textId="77777777" w:rsidR="00FC6C1A" w:rsidRPr="001A6B9F" w:rsidRDefault="00D53C7B" w:rsidP="00FC6C1A">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hyperlink r:id="rId13" w:history="1">
        <w:r w:rsidR="00FC6C1A" w:rsidRPr="001A6B9F">
          <w:rPr>
            <w:rStyle w:val="Hyperlink"/>
            <w:rFonts w:ascii="Times New Roman" w:hAnsi="Times New Roman" w:cs="Times New Roman"/>
            <w:b/>
            <w:bCs/>
            <w:i/>
            <w:sz w:val="20"/>
            <w:szCs w:val="16"/>
            <w:lang w:val="hr-HR" w:eastAsia="hr-HR"/>
          </w:rPr>
          <w:t>danijela.slipcevic@viavinkovci.hr</w:t>
        </w:r>
      </w:hyperlink>
    </w:p>
    <w:p w14:paraId="675C972A" w14:textId="6C164FEF" w:rsidR="003C1CB3" w:rsidRPr="001A6B9F" w:rsidRDefault="00D53C7B" w:rsidP="00FC3812">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hyperlink r:id="rId14" w:history="1">
        <w:r w:rsidR="00FC6C1A" w:rsidRPr="001A6B9F">
          <w:rPr>
            <w:rStyle w:val="Hyperlink"/>
            <w:rFonts w:ascii="Times New Roman" w:hAnsi="Times New Roman" w:cs="Times New Roman"/>
            <w:b/>
            <w:bCs/>
            <w:i/>
            <w:sz w:val="20"/>
            <w:szCs w:val="16"/>
            <w:lang w:val="hr-HR" w:eastAsia="hr-HR"/>
          </w:rPr>
          <w:t>www.viavinkovci.hr</w:t>
        </w:r>
      </w:hyperlink>
      <w:bookmarkEnd w:id="4"/>
    </w:p>
    <w:p w14:paraId="2F056741" w14:textId="7D5703F3" w:rsidR="00FC3812" w:rsidRPr="001A6B9F" w:rsidRDefault="00FC3812" w:rsidP="00FC3812">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0E3F6B3B" w14:textId="77777777" w:rsidR="00FC3812" w:rsidRPr="001A6B9F" w:rsidRDefault="00FC3812" w:rsidP="00FC3812">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2D054749" w14:textId="72237D35" w:rsidR="00441669" w:rsidRPr="001A6B9F" w:rsidRDefault="00A77C1D" w:rsidP="003C1CB3">
      <w:pPr>
        <w:spacing w:line="240" w:lineRule="auto"/>
        <w:contextualSpacing/>
        <w:rPr>
          <w:rFonts w:ascii="Times New Roman" w:hAnsi="Times New Roman" w:cs="Times New Roman"/>
          <w:b/>
          <w:sz w:val="24"/>
        </w:rPr>
      </w:pPr>
      <w:r w:rsidRPr="001A6B9F">
        <w:rPr>
          <w:rFonts w:ascii="Times New Roman" w:hAnsi="Times New Roman" w:cs="Times New Roman"/>
          <w:b/>
          <w:sz w:val="24"/>
        </w:rPr>
        <w:t xml:space="preserve">II </w:t>
      </w:r>
      <w:r w:rsidR="00441669" w:rsidRPr="001A6B9F">
        <w:rPr>
          <w:rFonts w:ascii="Times New Roman" w:hAnsi="Times New Roman" w:cs="Times New Roman"/>
          <w:b/>
          <w:sz w:val="24"/>
        </w:rPr>
        <w:t>TECHNOLOGY PARK VINKOVCI</w:t>
      </w:r>
      <w:r w:rsidR="003B662B" w:rsidRPr="001A6B9F">
        <w:rPr>
          <w:rFonts w:ascii="Times New Roman" w:hAnsi="Times New Roman" w:cs="Times New Roman"/>
          <w:b/>
          <w:sz w:val="24"/>
        </w:rPr>
        <w:t xml:space="preserve"> </w:t>
      </w:r>
      <w:r w:rsidR="00441669" w:rsidRPr="001A6B9F">
        <w:rPr>
          <w:rFonts w:ascii="Times New Roman" w:hAnsi="Times New Roman" w:cs="Times New Roman"/>
          <w:b/>
          <w:sz w:val="24"/>
        </w:rPr>
        <w:t>Ltd.</w:t>
      </w:r>
    </w:p>
    <w:p w14:paraId="5687439A" w14:textId="1E3953C6" w:rsidR="00AA1934" w:rsidRPr="001A6B9F" w:rsidRDefault="00AA1934" w:rsidP="003C1CB3">
      <w:pPr>
        <w:spacing w:line="240" w:lineRule="auto"/>
        <w:contextualSpacing/>
        <w:rPr>
          <w:rFonts w:ascii="Times New Roman" w:hAnsi="Times New Roman" w:cs="Times New Roman"/>
          <w:b/>
          <w:sz w:val="24"/>
        </w:rPr>
      </w:pPr>
    </w:p>
    <w:p w14:paraId="184F8AD4" w14:textId="3A9BF184" w:rsidR="00AA1934" w:rsidRPr="001A6B9F" w:rsidRDefault="00AA1934" w:rsidP="00113646">
      <w:pPr>
        <w:spacing w:line="240" w:lineRule="auto"/>
        <w:contextualSpacing/>
        <w:jc w:val="both"/>
        <w:rPr>
          <w:rFonts w:ascii="Times New Roman" w:hAnsi="Times New Roman" w:cs="Times New Roman"/>
          <w:bCs/>
          <w:sz w:val="24"/>
        </w:rPr>
      </w:pPr>
      <w:r w:rsidRPr="001A6B9F">
        <w:rPr>
          <w:rFonts w:ascii="Times New Roman" w:hAnsi="Times New Roman" w:cs="Times New Roman"/>
          <w:bCs/>
          <w:sz w:val="24"/>
        </w:rPr>
        <w:t xml:space="preserve">Technology Park </w:t>
      </w:r>
      <w:r w:rsidRPr="001A6B9F">
        <w:rPr>
          <w:rFonts w:ascii="Times New Roman" w:hAnsi="Times New Roman" w:cs="Times New Roman"/>
          <w:bCs/>
          <w:sz w:val="24"/>
          <w:lang w:val="hr-HR"/>
        </w:rPr>
        <w:t>Vinkovci</w:t>
      </w:r>
      <w:r w:rsidRPr="001A6B9F">
        <w:rPr>
          <w:rFonts w:ascii="Times New Roman" w:hAnsi="Times New Roman" w:cs="Times New Roman"/>
          <w:bCs/>
          <w:sz w:val="24"/>
        </w:rPr>
        <w:t xml:space="preserve"> doo is a company founded with the aim of affirming the entrepreneurial spirit in </w:t>
      </w:r>
      <w:r w:rsidRPr="001A6B9F">
        <w:rPr>
          <w:rFonts w:ascii="Times New Roman" w:hAnsi="Times New Roman" w:cs="Times New Roman"/>
          <w:bCs/>
          <w:sz w:val="24"/>
          <w:lang w:val="hr-HR"/>
        </w:rPr>
        <w:t>Vinkovci</w:t>
      </w:r>
      <w:r w:rsidRPr="001A6B9F">
        <w:rPr>
          <w:rFonts w:ascii="Times New Roman" w:hAnsi="Times New Roman" w:cs="Times New Roman"/>
          <w:bCs/>
          <w:sz w:val="24"/>
        </w:rPr>
        <w:t xml:space="preserve">, but also the entire </w:t>
      </w:r>
      <w:r w:rsidRPr="001A6B9F">
        <w:rPr>
          <w:rFonts w:ascii="Times New Roman" w:hAnsi="Times New Roman" w:cs="Times New Roman"/>
          <w:bCs/>
          <w:sz w:val="24"/>
          <w:lang w:val="hr-HR"/>
        </w:rPr>
        <w:t>Vukovar-Srijem</w:t>
      </w:r>
      <w:r w:rsidRPr="001A6B9F">
        <w:rPr>
          <w:rFonts w:ascii="Times New Roman" w:hAnsi="Times New Roman" w:cs="Times New Roman"/>
          <w:bCs/>
          <w:sz w:val="24"/>
        </w:rPr>
        <w:t xml:space="preserve"> County.</w:t>
      </w:r>
    </w:p>
    <w:p w14:paraId="3E8C75F7" w14:textId="77777777" w:rsidR="00441669" w:rsidRPr="001A6B9F" w:rsidRDefault="00441669" w:rsidP="00113646">
      <w:pPr>
        <w:pStyle w:val="ListParagraph"/>
        <w:spacing w:line="240" w:lineRule="auto"/>
        <w:jc w:val="both"/>
        <w:rPr>
          <w:rFonts w:ascii="Times New Roman" w:hAnsi="Times New Roman" w:cs="Times New Roman"/>
        </w:rPr>
      </w:pPr>
    </w:p>
    <w:p w14:paraId="7ADF6DEB" w14:textId="7151CDE2" w:rsidR="00441669" w:rsidRPr="001A6B9F" w:rsidRDefault="00441669" w:rsidP="00113646">
      <w:pPr>
        <w:pStyle w:val="ListParagraph"/>
        <w:spacing w:line="240" w:lineRule="auto"/>
        <w:ind w:left="0"/>
        <w:jc w:val="both"/>
        <w:rPr>
          <w:rFonts w:ascii="Times New Roman" w:hAnsi="Times New Roman" w:cs="Times New Roman"/>
          <w:sz w:val="24"/>
          <w:szCs w:val="24"/>
        </w:rPr>
      </w:pPr>
      <w:r w:rsidRPr="001A6B9F">
        <w:rPr>
          <w:rFonts w:ascii="Times New Roman" w:hAnsi="Times New Roman" w:cs="Times New Roman"/>
          <w:sz w:val="24"/>
          <w:szCs w:val="24"/>
        </w:rPr>
        <w:t>Newly founded business entities in Technological park have preferential tariffs of rent during the time of business entity incubation for 5 years, free</w:t>
      </w:r>
      <w:r w:rsidR="00A53F30" w:rsidRPr="001A6B9F">
        <w:rPr>
          <w:rFonts w:ascii="Times New Roman" w:hAnsi="Times New Roman" w:cs="Times New Roman"/>
          <w:sz w:val="24"/>
          <w:szCs w:val="24"/>
        </w:rPr>
        <w:t xml:space="preserve"> </w:t>
      </w:r>
      <w:r w:rsidRPr="001A6B9F">
        <w:rPr>
          <w:rFonts w:ascii="Times New Roman" w:hAnsi="Times New Roman" w:cs="Times New Roman"/>
          <w:sz w:val="24"/>
          <w:szCs w:val="24"/>
        </w:rPr>
        <w:t>speed internet, the use of conference rooms, preliminary contract on the address when opening a company:</w:t>
      </w:r>
    </w:p>
    <w:p w14:paraId="6888C170" w14:textId="77777777" w:rsidR="00441669" w:rsidRPr="001A6B9F" w:rsidRDefault="00441669" w:rsidP="00113646">
      <w:pPr>
        <w:spacing w:line="240" w:lineRule="auto"/>
        <w:contextualSpacing/>
        <w:jc w:val="both"/>
        <w:rPr>
          <w:rFonts w:ascii="Times New Roman" w:hAnsi="Times New Roman" w:cs="Times New Roman"/>
          <w:b/>
          <w:bCs/>
          <w:sz w:val="24"/>
          <w:szCs w:val="24"/>
        </w:rPr>
      </w:pPr>
      <w:r w:rsidRPr="001A6B9F">
        <w:rPr>
          <w:rFonts w:ascii="Times New Roman" w:hAnsi="Times New Roman" w:cs="Times New Roman"/>
          <w:b/>
          <w:bCs/>
          <w:sz w:val="24"/>
          <w:szCs w:val="24"/>
        </w:rPr>
        <w:t xml:space="preserve">Business lease in Technological park </w:t>
      </w:r>
      <w:r w:rsidRPr="001A6B9F">
        <w:rPr>
          <w:rFonts w:ascii="Times New Roman" w:hAnsi="Times New Roman" w:cs="Times New Roman"/>
          <w:b/>
          <w:bCs/>
          <w:sz w:val="24"/>
          <w:szCs w:val="24"/>
          <w:lang w:val="hr-HR"/>
        </w:rPr>
        <w:t>Vinkovci</w:t>
      </w:r>
    </w:p>
    <w:p w14:paraId="6171C345" w14:textId="77777777" w:rsidR="00441669" w:rsidRPr="001A6B9F" w:rsidRDefault="00441669" w:rsidP="00113646">
      <w:pPr>
        <w:spacing w:line="240" w:lineRule="auto"/>
        <w:contextualSpacing/>
        <w:jc w:val="both"/>
        <w:rPr>
          <w:rFonts w:ascii="Times New Roman" w:hAnsi="Times New Roman" w:cs="Times New Roman"/>
          <w:sz w:val="24"/>
          <w:szCs w:val="24"/>
        </w:rPr>
      </w:pPr>
    </w:p>
    <w:p w14:paraId="645D293F" w14:textId="3DFD852B"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First year of lease 0% of the market lease rate 6,00 EUR/m²</w:t>
      </w:r>
    </w:p>
    <w:p w14:paraId="65044767" w14:textId="12166A55"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Second year of lease 25% of the market lease rate 6,00 EUR/m²</w:t>
      </w:r>
    </w:p>
    <w:p w14:paraId="70341B5F" w14:textId="00FA016B"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Third year of lease 50% of the market lease rate 6,00 EUR/m²</w:t>
      </w:r>
    </w:p>
    <w:p w14:paraId="1A0B0D5D" w14:textId="121524BD"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Fourth year of lease 75% of the market lease rate 6,00 EUR/m²</w:t>
      </w:r>
    </w:p>
    <w:p w14:paraId="350C7A62" w14:textId="502F2959"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Fifth year of lease 100% of the market lease rate 6,00 EUR/m²</w:t>
      </w:r>
    </w:p>
    <w:p w14:paraId="3ABFD406" w14:textId="77777777" w:rsidR="00441669" w:rsidRPr="001A6B9F" w:rsidRDefault="00441669" w:rsidP="00113646">
      <w:pPr>
        <w:spacing w:line="240" w:lineRule="auto"/>
        <w:contextualSpacing/>
        <w:jc w:val="both"/>
        <w:rPr>
          <w:rFonts w:ascii="Times New Roman" w:hAnsi="Times New Roman" w:cs="Times New Roman"/>
          <w:b/>
          <w:bCs/>
          <w:sz w:val="24"/>
          <w:szCs w:val="24"/>
        </w:rPr>
      </w:pPr>
    </w:p>
    <w:p w14:paraId="6C35BC86" w14:textId="3C5213A3"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b/>
          <w:bCs/>
          <w:sz w:val="24"/>
          <w:szCs w:val="24"/>
        </w:rPr>
        <w:t>Annual subvention per entrepreneur in the first year is approximately 2,200 EUR for the office rent of 30 m².</w:t>
      </w:r>
    </w:p>
    <w:p w14:paraId="648E526B" w14:textId="77777777" w:rsidR="00441669" w:rsidRPr="001A6B9F" w:rsidRDefault="00441669" w:rsidP="00113646">
      <w:pPr>
        <w:spacing w:line="240" w:lineRule="auto"/>
        <w:contextualSpacing/>
        <w:jc w:val="both"/>
        <w:rPr>
          <w:rFonts w:ascii="Times New Roman" w:hAnsi="Times New Roman" w:cs="Times New Roman"/>
          <w:b/>
          <w:bCs/>
          <w:sz w:val="24"/>
          <w:szCs w:val="24"/>
        </w:rPr>
      </w:pPr>
    </w:p>
    <w:p w14:paraId="42FCC8E2" w14:textId="77777777"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b/>
          <w:bCs/>
          <w:sz w:val="24"/>
          <w:szCs w:val="24"/>
        </w:rPr>
        <w:t>Overhead expenses</w:t>
      </w:r>
    </w:p>
    <w:p w14:paraId="76B36329" w14:textId="33C81D59"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For five years of rent the price of overhead expenses is 2,00 EUR/m²</w:t>
      </w:r>
    </w:p>
    <w:p w14:paraId="5AF00CA9" w14:textId="77777777" w:rsidR="00441669" w:rsidRPr="001A6B9F" w:rsidRDefault="00441669" w:rsidP="00113646">
      <w:pPr>
        <w:spacing w:line="240" w:lineRule="auto"/>
        <w:contextualSpacing/>
        <w:jc w:val="both"/>
        <w:rPr>
          <w:rFonts w:ascii="Times New Roman" w:hAnsi="Times New Roman" w:cs="Times New Roman"/>
          <w:b/>
          <w:bCs/>
          <w:sz w:val="24"/>
          <w:szCs w:val="24"/>
        </w:rPr>
      </w:pPr>
    </w:p>
    <w:p w14:paraId="46229778" w14:textId="77777777"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b/>
          <w:bCs/>
          <w:sz w:val="24"/>
          <w:szCs w:val="24"/>
        </w:rPr>
        <w:t xml:space="preserve">The development of new services: </w:t>
      </w:r>
    </w:p>
    <w:p w14:paraId="3819BBE6" w14:textId="7B2134A7"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Virtual office, mentorship, transfer of knowledge and technology, support to establishing quality systems, attaining attests and certificates, enhancing organizations and management, education, fair appearance, business rules on foreign markets</w:t>
      </w:r>
      <w:r w:rsidR="00924780" w:rsidRPr="001A6B9F">
        <w:rPr>
          <w:rFonts w:ascii="Times New Roman" w:hAnsi="Times New Roman" w:cs="Times New Roman"/>
          <w:sz w:val="24"/>
          <w:szCs w:val="24"/>
        </w:rPr>
        <w:t xml:space="preserve"> </w:t>
      </w:r>
      <w:r w:rsidRPr="001A6B9F">
        <w:rPr>
          <w:rFonts w:ascii="Times New Roman" w:hAnsi="Times New Roman" w:cs="Times New Roman"/>
          <w:sz w:val="24"/>
          <w:szCs w:val="24"/>
        </w:rPr>
        <w:t>etc.</w:t>
      </w:r>
    </w:p>
    <w:p w14:paraId="189D54CB" w14:textId="77777777" w:rsidR="00441669" w:rsidRPr="001A6B9F" w:rsidRDefault="00441669" w:rsidP="00441669">
      <w:pPr>
        <w:pStyle w:val="Caption"/>
        <w:keepNext/>
        <w:rPr>
          <w:rFonts w:ascii="Times New Roman" w:hAnsi="Times New Roman"/>
          <w:color w:val="000000"/>
          <w:sz w:val="20"/>
          <w:lang w:val="en-US"/>
        </w:rPr>
      </w:pPr>
      <w:bookmarkStart w:id="5" w:name="_Toc484779573"/>
      <w:bookmarkStart w:id="6" w:name="_Toc500842857"/>
      <w:bookmarkStart w:id="7" w:name="_Toc501701597"/>
      <w:r w:rsidRPr="001A6B9F">
        <w:rPr>
          <w:rFonts w:ascii="Times New Roman" w:hAnsi="Times New Roman"/>
          <w:color w:val="000000"/>
          <w:sz w:val="20"/>
          <w:lang w:val="en-US"/>
        </w:rPr>
        <w:t xml:space="preserve">picture 5.  Technological park </w:t>
      </w:r>
      <w:r w:rsidRPr="001A6B9F">
        <w:rPr>
          <w:rFonts w:ascii="Times New Roman" w:hAnsi="Times New Roman"/>
          <w:color w:val="000000"/>
          <w:sz w:val="20"/>
        </w:rPr>
        <w:t>Vinkovci</w:t>
      </w:r>
      <w:bookmarkEnd w:id="5"/>
      <w:bookmarkEnd w:id="6"/>
      <w:bookmarkEnd w:id="7"/>
      <w:r w:rsidRPr="001A6B9F">
        <w:rPr>
          <w:rFonts w:ascii="Times New Roman" w:hAnsi="Times New Roman"/>
          <w:color w:val="000000"/>
          <w:sz w:val="20"/>
        </w:rPr>
        <w:t xml:space="preserve"> </w:t>
      </w:r>
      <w:r w:rsidRPr="001A6B9F">
        <w:rPr>
          <w:rFonts w:ascii="Times New Roman" w:hAnsi="Times New Roman"/>
          <w:color w:val="000000"/>
          <w:sz w:val="20"/>
          <w:lang w:val="en-US"/>
        </w:rPr>
        <w:t>Ltd.</w:t>
      </w:r>
    </w:p>
    <w:p w14:paraId="3822FEE0" w14:textId="2A165AF2" w:rsidR="00AF5CAC" w:rsidRPr="001A6B9F" w:rsidRDefault="00441669" w:rsidP="00AF5CAC">
      <w:pPr>
        <w:spacing w:line="240" w:lineRule="auto"/>
        <w:jc w:val="center"/>
        <w:rPr>
          <w:rStyle w:val="Hyperlink"/>
          <w:rFonts w:ascii="Times New Roman" w:hAnsi="Times New Roman" w:cs="Times New Roman"/>
          <w:bCs/>
          <w:i/>
          <w:sz w:val="20"/>
          <w:szCs w:val="20"/>
        </w:rPr>
      </w:pPr>
      <w:r w:rsidRPr="001A6B9F">
        <w:rPr>
          <w:rFonts w:ascii="Times New Roman" w:hAnsi="Times New Roman" w:cs="Times New Roman"/>
          <w:noProof/>
          <w:color w:val="575453"/>
          <w:lang w:val="bs-Latn-BA" w:eastAsia="bs-Latn-BA"/>
        </w:rPr>
        <w:drawing>
          <wp:inline distT="0" distB="0" distL="0" distR="0" wp14:anchorId="66FC9019" wp14:editId="3C9C8962">
            <wp:extent cx="5764530" cy="2136140"/>
            <wp:effectExtent l="0" t="0" r="7620" b="0"/>
            <wp:docPr id="3" name="Slika 3" descr="t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v.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2136140"/>
                    </a:xfrm>
                    <a:prstGeom prst="rect">
                      <a:avLst/>
                    </a:prstGeom>
                    <a:noFill/>
                    <a:ln>
                      <a:noFill/>
                    </a:ln>
                  </pic:spPr>
                </pic:pic>
              </a:graphicData>
            </a:graphic>
          </wp:inline>
        </w:drawing>
      </w:r>
      <w:r w:rsidRPr="001A6B9F">
        <w:rPr>
          <w:rFonts w:ascii="Times New Roman" w:hAnsi="Times New Roman" w:cs="Times New Roman"/>
          <w:bCs/>
          <w:i/>
          <w:color w:val="000000"/>
          <w:sz w:val="20"/>
          <w:szCs w:val="20"/>
        </w:rPr>
        <w:t xml:space="preserve">Source: </w:t>
      </w:r>
      <w:hyperlink r:id="rId16" w:history="1">
        <w:r w:rsidR="00AF5CAC" w:rsidRPr="001A6B9F">
          <w:rPr>
            <w:rStyle w:val="Hyperlink"/>
            <w:rFonts w:ascii="Times New Roman" w:hAnsi="Times New Roman" w:cs="Times New Roman"/>
            <w:bCs/>
            <w:i/>
            <w:sz w:val="20"/>
            <w:szCs w:val="20"/>
          </w:rPr>
          <w:t>http://tp-vk.hr/</w:t>
        </w:r>
      </w:hyperlink>
    </w:p>
    <w:p w14:paraId="36ABBC93" w14:textId="756E11E4" w:rsidR="00A2286E" w:rsidRPr="001A6B9F" w:rsidRDefault="00A2286E" w:rsidP="00AF5CAC">
      <w:pPr>
        <w:spacing w:line="240" w:lineRule="auto"/>
        <w:jc w:val="center"/>
        <w:rPr>
          <w:rStyle w:val="Hyperlink"/>
          <w:rFonts w:ascii="Times New Roman" w:hAnsi="Times New Roman" w:cs="Times New Roman"/>
          <w:bCs/>
          <w:i/>
          <w:sz w:val="20"/>
          <w:szCs w:val="20"/>
        </w:rPr>
      </w:pPr>
    </w:p>
    <w:p w14:paraId="4BFCBB77" w14:textId="4E61DFCC" w:rsidR="00A2286E" w:rsidRPr="001A6B9F" w:rsidRDefault="00A2286E" w:rsidP="00C21F66">
      <w:pPr>
        <w:spacing w:line="240" w:lineRule="auto"/>
        <w:rPr>
          <w:rStyle w:val="Hyperlink"/>
          <w:rFonts w:ascii="Times New Roman" w:hAnsi="Times New Roman" w:cs="Times New Roman"/>
          <w:bCs/>
          <w:i/>
          <w:sz w:val="20"/>
          <w:szCs w:val="20"/>
        </w:rPr>
      </w:pPr>
    </w:p>
    <w:p w14:paraId="1BD37279" w14:textId="77777777" w:rsidR="00C21F66" w:rsidRPr="001A6B9F" w:rsidRDefault="00C21F66" w:rsidP="00C21F66">
      <w:pPr>
        <w:spacing w:line="240" w:lineRule="auto"/>
        <w:rPr>
          <w:rFonts w:ascii="Times New Roman" w:hAnsi="Times New Roman" w:cs="Times New Roman"/>
        </w:rPr>
      </w:pPr>
    </w:p>
    <w:p w14:paraId="1ED3F23D" w14:textId="58B91C31" w:rsidR="00441669" w:rsidRPr="001A6B9F" w:rsidRDefault="00AF5CAC" w:rsidP="00AF5CAC">
      <w:pPr>
        <w:spacing w:line="240" w:lineRule="auto"/>
        <w:jc w:val="center"/>
        <w:rPr>
          <w:rFonts w:ascii="Times New Roman" w:hAnsi="Times New Roman" w:cs="Times New Roman"/>
          <w:sz w:val="24"/>
          <w:szCs w:val="24"/>
        </w:rPr>
      </w:pPr>
      <w:r w:rsidRPr="001A6B9F">
        <w:rPr>
          <w:rFonts w:ascii="Times New Roman" w:hAnsi="Times New Roman" w:cs="Times New Roman"/>
          <w:b/>
          <w:sz w:val="24"/>
          <w:szCs w:val="24"/>
        </w:rPr>
        <w:t>III</w:t>
      </w:r>
      <w:r w:rsidR="00441669" w:rsidRPr="001A6B9F">
        <w:rPr>
          <w:rFonts w:ascii="Times New Roman" w:hAnsi="Times New Roman" w:cs="Times New Roman"/>
          <w:b/>
          <w:sz w:val="24"/>
          <w:szCs w:val="24"/>
        </w:rPr>
        <w:t xml:space="preserve"> BUSINESS INCUBATOR VINKOVCI (</w:t>
      </w:r>
      <w:r w:rsidR="00F6408F" w:rsidRPr="001A6B9F">
        <w:rPr>
          <w:rFonts w:ascii="Times New Roman" w:hAnsi="Times New Roman" w:cs="Times New Roman"/>
          <w:b/>
          <w:sz w:val="24"/>
          <w:szCs w:val="24"/>
        </w:rPr>
        <w:t>implemented 2020</w:t>
      </w:r>
      <w:r w:rsidR="00441669" w:rsidRPr="001A6B9F">
        <w:rPr>
          <w:rFonts w:ascii="Times New Roman" w:hAnsi="Times New Roman" w:cs="Times New Roman"/>
          <w:b/>
          <w:sz w:val="24"/>
          <w:szCs w:val="24"/>
        </w:rPr>
        <w:t>)</w:t>
      </w:r>
    </w:p>
    <w:p w14:paraId="4400D771" w14:textId="36828440" w:rsidR="00441669" w:rsidRPr="001A6B9F" w:rsidRDefault="00C21F66" w:rsidP="00113646">
      <w:pPr>
        <w:autoSpaceDE w:val="0"/>
        <w:autoSpaceDN w:val="0"/>
        <w:adjustRightInd w:val="0"/>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The aim of the project is to improve the business infrastructure and business of small and medium-sized enterprises with the aim of facilitating its growth and development and creating opportunities for job creation in the City of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and </w:t>
      </w:r>
      <w:r w:rsidRPr="001A6B9F">
        <w:rPr>
          <w:rFonts w:ascii="Times New Roman" w:hAnsi="Times New Roman" w:cs="Times New Roman"/>
          <w:sz w:val="24"/>
          <w:szCs w:val="24"/>
          <w:lang w:val="hr-HR"/>
        </w:rPr>
        <w:t>Vukovar-Srijem</w:t>
      </w:r>
      <w:r w:rsidRPr="001A6B9F">
        <w:rPr>
          <w:rFonts w:ascii="Times New Roman" w:hAnsi="Times New Roman" w:cs="Times New Roman"/>
          <w:sz w:val="24"/>
          <w:szCs w:val="24"/>
        </w:rPr>
        <w:t xml:space="preserve"> County.</w:t>
      </w:r>
    </w:p>
    <w:p w14:paraId="6F55D64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4B094B0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3E9086C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 xml:space="preserve">Location 5678 cadastral parcel </w:t>
      </w:r>
      <w:r w:rsidRPr="001A6B9F">
        <w:rPr>
          <w:rFonts w:ascii="Times New Roman" w:hAnsi="Times New Roman" w:cs="Times New Roman"/>
          <w:sz w:val="24"/>
          <w:szCs w:val="24"/>
          <w:lang w:val="hr-HR"/>
        </w:rPr>
        <w:t xml:space="preserve">Vinkovci </w:t>
      </w:r>
      <w:r w:rsidRPr="001A6B9F">
        <w:rPr>
          <w:rFonts w:ascii="Times New Roman" w:hAnsi="Times New Roman" w:cs="Times New Roman"/>
          <w:sz w:val="24"/>
          <w:szCs w:val="24"/>
        </w:rPr>
        <w:t xml:space="preserve">II, total area </w:t>
      </w:r>
      <w:r w:rsidRPr="001A6B9F">
        <w:rPr>
          <w:rFonts w:ascii="Times New Roman" w:hAnsi="Times New Roman" w:cs="Times New Roman"/>
          <w:sz w:val="24"/>
          <w:szCs w:val="24"/>
        </w:rPr>
        <w:tab/>
        <w:t>5,214 m²</w:t>
      </w:r>
    </w:p>
    <w:p w14:paraId="498FCA26" w14:textId="589A3DA3"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Total gross area of the object:</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003F74BD" w:rsidRPr="001A6B9F">
        <w:rPr>
          <w:rFonts w:ascii="Times New Roman" w:hAnsi="Times New Roman" w:cs="Times New Roman"/>
          <w:sz w:val="24"/>
          <w:szCs w:val="24"/>
        </w:rPr>
        <w:tab/>
      </w:r>
      <w:r w:rsidRPr="001A6B9F">
        <w:rPr>
          <w:rFonts w:ascii="Times New Roman" w:hAnsi="Times New Roman" w:cs="Times New Roman"/>
          <w:sz w:val="24"/>
          <w:szCs w:val="24"/>
        </w:rPr>
        <w:t xml:space="preserve">2,147 m² </w:t>
      </w:r>
    </w:p>
    <w:p w14:paraId="2C4AFAAF"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ab/>
      </w:r>
    </w:p>
    <w:p w14:paraId="537FCE1C" w14:textId="77777777" w:rsidR="00441669" w:rsidRPr="001A6B9F" w:rsidRDefault="00441669" w:rsidP="0044166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5 production areas</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 xml:space="preserve">759 m² </w:t>
      </w:r>
    </w:p>
    <w:p w14:paraId="6912ED66" w14:textId="77777777" w:rsidR="00441669" w:rsidRPr="001A6B9F" w:rsidRDefault="00441669" w:rsidP="0044166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14 business offices</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1,388 m² </w:t>
      </w:r>
    </w:p>
    <w:p w14:paraId="162A4B1B" w14:textId="77777777" w:rsidR="00441669" w:rsidRPr="001A6B9F" w:rsidRDefault="00441669" w:rsidP="0044166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administrative part of the building</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97 m²</w:t>
      </w:r>
    </w:p>
    <w:p w14:paraId="6F90179C" w14:textId="554B2B22" w:rsidR="00441669" w:rsidRPr="001A6B9F" w:rsidRDefault="00441669" w:rsidP="0044166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conference room</w:t>
      </w:r>
      <w:r w:rsidR="008A153E" w:rsidRPr="001A6B9F">
        <w:rPr>
          <w:rFonts w:ascii="Times New Roman" w:hAnsi="Times New Roman" w:cs="Times New Roman"/>
          <w:sz w:val="24"/>
          <w:szCs w:val="24"/>
        </w:rPr>
        <w:tab/>
      </w:r>
      <w:r w:rsidRPr="001A6B9F">
        <w:rPr>
          <w:rFonts w:ascii="Times New Roman" w:hAnsi="Times New Roman" w:cs="Times New Roman"/>
          <w:sz w:val="24"/>
          <w:szCs w:val="24"/>
        </w:rPr>
        <w:t xml:space="preserve"> </w:t>
      </w:r>
      <w:r w:rsidR="00924780" w:rsidRPr="001A6B9F">
        <w:rPr>
          <w:rFonts w:ascii="Times New Roman" w:hAnsi="Times New Roman" w:cs="Times New Roman"/>
          <w:sz w:val="24"/>
          <w:szCs w:val="24"/>
        </w:rPr>
        <w:tab/>
      </w:r>
      <w:r w:rsidR="008A153E"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100 m² </w:t>
      </w:r>
    </w:p>
    <w:p w14:paraId="05E69C7C" w14:textId="77777777" w:rsidR="00441669" w:rsidRPr="001A6B9F" w:rsidRDefault="00441669" w:rsidP="0044166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multi-purpose room</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100 m²</w:t>
      </w:r>
    </w:p>
    <w:p w14:paraId="7B0DE83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5F931F8F"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Surface of access roads and parking lots</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t>3,178 m²</w:t>
      </w:r>
    </w:p>
    <w:p w14:paraId="2A2EA22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Green surface</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1,122 m² </w:t>
      </w:r>
    </w:p>
    <w:p w14:paraId="5A1010B4"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355DB55D" w14:textId="11065A7D"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 xml:space="preserve">Existing object </w:t>
      </w:r>
      <w:r w:rsidR="00EE1C95" w:rsidRPr="001A6B9F">
        <w:rPr>
          <w:rFonts w:ascii="Times New Roman" w:hAnsi="Times New Roman" w:cs="Times New Roman"/>
          <w:sz w:val="24"/>
          <w:szCs w:val="24"/>
        </w:rPr>
        <w:t>is</w:t>
      </w:r>
      <w:r w:rsidRPr="001A6B9F">
        <w:rPr>
          <w:rFonts w:ascii="Times New Roman" w:hAnsi="Times New Roman" w:cs="Times New Roman"/>
          <w:sz w:val="24"/>
          <w:szCs w:val="24"/>
        </w:rPr>
        <w:t xml:space="preserve"> completely reconstructed, and a new part of the object </w:t>
      </w:r>
      <w:r w:rsidR="00EE1C95" w:rsidRPr="001A6B9F">
        <w:rPr>
          <w:rFonts w:ascii="Times New Roman" w:hAnsi="Times New Roman" w:cs="Times New Roman"/>
          <w:sz w:val="24"/>
          <w:szCs w:val="24"/>
        </w:rPr>
        <w:t>is</w:t>
      </w:r>
      <w:r w:rsidRPr="001A6B9F">
        <w:rPr>
          <w:rFonts w:ascii="Times New Roman" w:hAnsi="Times New Roman" w:cs="Times New Roman"/>
          <w:sz w:val="24"/>
          <w:szCs w:val="24"/>
        </w:rPr>
        <w:t xml:space="preserve"> built</w:t>
      </w:r>
      <w:r w:rsidRPr="001A6B9F">
        <w:rPr>
          <w:rFonts w:ascii="Times New Roman" w:hAnsi="Times New Roman" w:cs="Times New Roman"/>
          <w:b/>
          <w:bCs/>
          <w:sz w:val="24"/>
          <w:szCs w:val="24"/>
        </w:rPr>
        <w:t>.</w:t>
      </w:r>
    </w:p>
    <w:p w14:paraId="670380C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0C715EB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p w14:paraId="744C54D2"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p w14:paraId="2F5EE62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p w14:paraId="66B0A60F" w14:textId="2F7C5CB9" w:rsidR="00441669" w:rsidRPr="001A6B9F" w:rsidRDefault="00441669" w:rsidP="00441669">
      <w:pPr>
        <w:pStyle w:val="Caption"/>
        <w:keepNext/>
        <w:rPr>
          <w:rFonts w:ascii="Times New Roman" w:hAnsi="Times New Roman"/>
          <w:color w:val="000000"/>
          <w:sz w:val="20"/>
        </w:rPr>
      </w:pPr>
      <w:r w:rsidRPr="001A6B9F">
        <w:rPr>
          <w:rFonts w:ascii="Times New Roman" w:hAnsi="Times New Roman"/>
          <w:color w:val="000000"/>
          <w:sz w:val="20"/>
          <w:lang w:val="en-US"/>
        </w:rPr>
        <w:t xml:space="preserve">Picture 6.   Business incubator </w:t>
      </w:r>
      <w:r w:rsidRPr="001A6B9F">
        <w:rPr>
          <w:rFonts w:ascii="Times New Roman" w:hAnsi="Times New Roman"/>
          <w:color w:val="000000"/>
          <w:sz w:val="20"/>
        </w:rPr>
        <w:t>Vinkovci</w:t>
      </w:r>
      <w:r w:rsidR="00D85317" w:rsidRPr="001A6B9F">
        <w:rPr>
          <w:rFonts w:ascii="Times New Roman" w:hAnsi="Times New Roman"/>
          <w:color w:val="000000"/>
          <w:sz w:val="20"/>
        </w:rPr>
        <w:t xml:space="preserve"> </w:t>
      </w:r>
      <w:hyperlink r:id="rId17" w:history="1">
        <w:r w:rsidR="00D85317" w:rsidRPr="001A6B9F">
          <w:rPr>
            <w:rStyle w:val="Hyperlink"/>
            <w:rFonts w:ascii="Times New Roman" w:hAnsi="Times New Roman"/>
            <w:sz w:val="20"/>
          </w:rPr>
          <w:t>www.inkubator-vinkovci.eu</w:t>
        </w:r>
      </w:hyperlink>
      <w:r w:rsidR="00D85317" w:rsidRPr="001A6B9F">
        <w:rPr>
          <w:rFonts w:ascii="Times New Roman" w:hAnsi="Times New Roman"/>
          <w:color w:val="000000"/>
          <w:sz w:val="20"/>
        </w:rPr>
        <w:t xml:space="preserve"> </w:t>
      </w:r>
    </w:p>
    <w:p w14:paraId="1B7E98E4" w14:textId="0ED927D9" w:rsidR="00D07C92" w:rsidRPr="001A6B9F" w:rsidRDefault="00D07C92" w:rsidP="00D07C92">
      <w:pPr>
        <w:rPr>
          <w:rFonts w:ascii="Times New Roman" w:hAnsi="Times New Roman" w:cs="Times New Roman"/>
        </w:rPr>
      </w:pPr>
      <w:r w:rsidRPr="001A6B9F">
        <w:rPr>
          <w:rFonts w:ascii="Times New Roman" w:hAnsi="Times New Roman" w:cs="Times New Roman"/>
          <w:noProof/>
          <w:lang w:val="bs-Latn-BA" w:eastAsia="bs-Latn-BA"/>
        </w:rPr>
        <w:drawing>
          <wp:inline distT="0" distB="0" distL="0" distR="0" wp14:anchorId="5613599E" wp14:editId="66BD20E0">
            <wp:extent cx="2615565" cy="1743710"/>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pic:spPr>
                </pic:pic>
              </a:graphicData>
            </a:graphic>
          </wp:inline>
        </w:drawing>
      </w:r>
      <w:r w:rsidRPr="001A6B9F">
        <w:rPr>
          <w:rFonts w:ascii="Times New Roman" w:hAnsi="Times New Roman" w:cs="Times New Roman"/>
          <w:noProof/>
          <w:lang w:val="bs-Latn-BA" w:eastAsia="bs-Latn-BA"/>
        </w:rPr>
        <w:drawing>
          <wp:inline distT="0" distB="0" distL="0" distR="0" wp14:anchorId="0897C2B7" wp14:editId="4BE0EC61">
            <wp:extent cx="2590800" cy="1743710"/>
            <wp:effectExtent l="0" t="0" r="0" b="889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743710"/>
                    </a:xfrm>
                    <a:prstGeom prst="rect">
                      <a:avLst/>
                    </a:prstGeom>
                    <a:noFill/>
                  </pic:spPr>
                </pic:pic>
              </a:graphicData>
            </a:graphic>
          </wp:inline>
        </w:drawing>
      </w:r>
    </w:p>
    <w:p w14:paraId="21DF6E42"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lang w:eastAsia="hr-HR"/>
        </w:rPr>
      </w:pPr>
    </w:p>
    <w:p w14:paraId="1395A788"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i/>
          <w:sz w:val="20"/>
          <w:lang w:val="hr-HR" w:eastAsia="hr-HR"/>
        </w:rPr>
      </w:pPr>
      <w:r w:rsidRPr="001A6B9F">
        <w:rPr>
          <w:rFonts w:ascii="Times New Roman" w:hAnsi="Times New Roman" w:cs="Times New Roman"/>
          <w:i/>
          <w:sz w:val="20"/>
          <w:lang w:eastAsia="hr-HR"/>
        </w:rPr>
        <w:t xml:space="preserve">Source: Town </w:t>
      </w:r>
      <w:r w:rsidRPr="001A6B9F">
        <w:rPr>
          <w:rFonts w:ascii="Times New Roman" w:hAnsi="Times New Roman" w:cs="Times New Roman"/>
          <w:i/>
          <w:sz w:val="20"/>
          <w:lang w:val="hr-HR" w:eastAsia="hr-HR"/>
        </w:rPr>
        <w:t>Vinkovci</w:t>
      </w:r>
    </w:p>
    <w:p w14:paraId="6F48BFCE"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54F332E7"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10F4A582"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147E1AAF"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44D276BA"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1840455D" w14:textId="77777777" w:rsidR="00AF5CAC" w:rsidRPr="001A6B9F" w:rsidRDefault="00AF5CAC" w:rsidP="00441669">
      <w:pPr>
        <w:autoSpaceDE w:val="0"/>
        <w:autoSpaceDN w:val="0"/>
        <w:adjustRightInd w:val="0"/>
        <w:spacing w:line="240" w:lineRule="auto"/>
        <w:contextualSpacing/>
        <w:rPr>
          <w:rFonts w:ascii="Times New Roman" w:hAnsi="Times New Roman" w:cs="Times New Roman"/>
          <w:szCs w:val="24"/>
        </w:rPr>
      </w:pPr>
    </w:p>
    <w:p w14:paraId="64459301" w14:textId="77777777" w:rsidR="00AF5CAC" w:rsidRPr="001A6B9F" w:rsidRDefault="00AF5CAC" w:rsidP="00441669">
      <w:pPr>
        <w:autoSpaceDE w:val="0"/>
        <w:autoSpaceDN w:val="0"/>
        <w:adjustRightInd w:val="0"/>
        <w:spacing w:line="240" w:lineRule="auto"/>
        <w:contextualSpacing/>
        <w:rPr>
          <w:rFonts w:ascii="Times New Roman" w:hAnsi="Times New Roman" w:cs="Times New Roman"/>
          <w:szCs w:val="24"/>
        </w:rPr>
      </w:pPr>
    </w:p>
    <w:p w14:paraId="1593147C" w14:textId="77777777" w:rsidR="00913D69" w:rsidRPr="001A6B9F" w:rsidRDefault="00913D69" w:rsidP="00441669">
      <w:pPr>
        <w:autoSpaceDE w:val="0"/>
        <w:autoSpaceDN w:val="0"/>
        <w:adjustRightInd w:val="0"/>
        <w:spacing w:line="240" w:lineRule="auto"/>
        <w:contextualSpacing/>
        <w:rPr>
          <w:rStyle w:val="A18"/>
          <w:rFonts w:ascii="Times New Roman" w:hAnsi="Times New Roman" w:cs="Times New Roman"/>
          <w:sz w:val="24"/>
          <w:szCs w:val="24"/>
        </w:rPr>
      </w:pPr>
    </w:p>
    <w:p w14:paraId="2D60702D" w14:textId="2625DCC4"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rPr>
      </w:pPr>
      <w:r w:rsidRPr="001A6B9F">
        <w:rPr>
          <w:rStyle w:val="A18"/>
          <w:rFonts w:ascii="Times New Roman" w:hAnsi="Times New Roman" w:cs="Times New Roman"/>
          <w:sz w:val="24"/>
          <w:szCs w:val="24"/>
        </w:rPr>
        <w:t>STRATEGIC PROJECTS OF THE TOWN VINKOVCI</w:t>
      </w:r>
    </w:p>
    <w:p w14:paraId="67BC2BB6"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38E5DC41" w14:textId="1AB8D4D1" w:rsidR="00441669" w:rsidRPr="001A6B9F" w:rsidRDefault="00441669" w:rsidP="00441669">
      <w:pPr>
        <w:autoSpaceDE w:val="0"/>
        <w:autoSpaceDN w:val="0"/>
        <w:adjustRightInd w:val="0"/>
        <w:spacing w:line="240" w:lineRule="auto"/>
        <w:contextualSpacing/>
        <w:jc w:val="both"/>
        <w:rPr>
          <w:rFonts w:ascii="Times New Roman" w:hAnsi="Times New Roman" w:cs="Times New Roman"/>
          <w:color w:val="333333"/>
          <w:sz w:val="20"/>
          <w:szCs w:val="16"/>
          <w:lang w:eastAsia="hr-HR"/>
        </w:rPr>
      </w:pPr>
      <w:r w:rsidRPr="001A6B9F">
        <w:rPr>
          <w:rFonts w:ascii="Times New Roman" w:hAnsi="Times New Roman" w:cs="Times New Roman"/>
          <w:b/>
          <w:bCs/>
          <w:color w:val="333333"/>
          <w:sz w:val="20"/>
          <w:szCs w:val="16"/>
          <w:lang w:eastAsia="hr-HR"/>
        </w:rPr>
        <w:t>Tabl</w:t>
      </w:r>
      <w:r w:rsidR="00685476" w:rsidRPr="001A6B9F">
        <w:rPr>
          <w:rFonts w:ascii="Times New Roman" w:hAnsi="Times New Roman" w:cs="Times New Roman"/>
          <w:b/>
          <w:bCs/>
          <w:color w:val="333333"/>
          <w:sz w:val="20"/>
          <w:szCs w:val="16"/>
          <w:lang w:eastAsia="hr-HR"/>
        </w:rPr>
        <w:t>e</w:t>
      </w:r>
      <w:r w:rsidRPr="001A6B9F">
        <w:rPr>
          <w:rFonts w:ascii="Times New Roman" w:hAnsi="Times New Roman" w:cs="Times New Roman"/>
          <w:b/>
          <w:bCs/>
          <w:color w:val="333333"/>
          <w:sz w:val="20"/>
          <w:szCs w:val="16"/>
          <w:lang w:eastAsia="hr-HR"/>
        </w:rPr>
        <w:t xml:space="preserve"> 4.  </w:t>
      </w:r>
      <w:r w:rsidRPr="001A6B9F">
        <w:rPr>
          <w:rFonts w:ascii="Times New Roman" w:hAnsi="Times New Roman" w:cs="Times New Roman"/>
          <w:color w:val="333333"/>
          <w:sz w:val="20"/>
          <w:szCs w:val="16"/>
          <w:lang w:eastAsia="hr-HR"/>
        </w:rPr>
        <w:t xml:space="preserve">Selected development projects of the City of </w:t>
      </w:r>
      <w:r w:rsidRPr="001A6B9F">
        <w:rPr>
          <w:rFonts w:ascii="Times New Roman" w:hAnsi="Times New Roman" w:cs="Times New Roman"/>
          <w:color w:val="333333"/>
          <w:sz w:val="20"/>
          <w:szCs w:val="16"/>
          <w:lang w:val="hr-HR" w:eastAsia="hr-HR"/>
        </w:rPr>
        <w:t>Vinkovci</w:t>
      </w:r>
    </w:p>
    <w:p w14:paraId="653F7C1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tbl>
      <w:tblPr>
        <w:tblW w:w="5000" w:type="pct"/>
        <w:tblLook w:val="04A0" w:firstRow="1" w:lastRow="0" w:firstColumn="1" w:lastColumn="0" w:noHBand="0" w:noVBand="1"/>
      </w:tblPr>
      <w:tblGrid>
        <w:gridCol w:w="6210"/>
        <w:gridCol w:w="1763"/>
        <w:gridCol w:w="1377"/>
      </w:tblGrid>
      <w:tr w:rsidR="00441669" w:rsidRPr="001A6B9F" w14:paraId="472A6F4F"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F89177C"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NAZIV PROJEKTA           </w:t>
            </w:r>
          </w:p>
          <w:p w14:paraId="5956DDAA"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PROJECT NAME </w:t>
            </w:r>
          </w:p>
        </w:tc>
        <w:tc>
          <w:tcPr>
            <w:tcW w:w="2595" w:type="pct"/>
            <w:tcBorders>
              <w:top w:val="single" w:sz="4" w:space="0" w:color="auto"/>
              <w:left w:val="nil"/>
              <w:bottom w:val="single" w:sz="4" w:space="0" w:color="auto"/>
              <w:right w:val="single" w:sz="4" w:space="0" w:color="auto"/>
            </w:tcBorders>
            <w:shd w:val="clear" w:color="auto" w:fill="EEECE1"/>
            <w:vAlign w:val="center"/>
            <w:hideMark/>
          </w:tcPr>
          <w:p w14:paraId="7482B8FE"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KRATKI OPIS PROJEKTA  </w:t>
            </w:r>
          </w:p>
          <w:p w14:paraId="55FFDA3D"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SHORT DESCRIPTION OF THE PROJECT </w:t>
            </w:r>
          </w:p>
        </w:tc>
        <w:tc>
          <w:tcPr>
            <w:tcW w:w="821" w:type="pct"/>
            <w:tcBorders>
              <w:top w:val="single" w:sz="4" w:space="0" w:color="auto"/>
              <w:left w:val="nil"/>
              <w:bottom w:val="single" w:sz="4" w:space="0" w:color="auto"/>
              <w:right w:val="single" w:sz="4" w:space="0" w:color="auto"/>
            </w:tcBorders>
            <w:shd w:val="clear" w:color="auto" w:fill="EEECE1"/>
            <w:hideMark/>
          </w:tcPr>
          <w:p w14:paraId="53643AA3"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VRIJEDNOST PROJEKTA u EUR PROJECT VALUE in EUR</w:t>
            </w:r>
          </w:p>
        </w:tc>
      </w:tr>
      <w:tr w:rsidR="00441669" w:rsidRPr="001A6B9F" w14:paraId="6D1581B7" w14:textId="77777777" w:rsidTr="00441669">
        <w:trPr>
          <w:cantSplit/>
          <w:trHeight w:val="585"/>
        </w:trPr>
        <w:tc>
          <w:tcPr>
            <w:tcW w:w="1584" w:type="pct"/>
            <w:tcBorders>
              <w:top w:val="single" w:sz="4" w:space="0" w:color="auto"/>
              <w:left w:val="single" w:sz="4" w:space="0" w:color="auto"/>
              <w:bottom w:val="single" w:sz="4" w:space="0" w:color="auto"/>
              <w:right w:val="single" w:sz="4" w:space="0" w:color="auto"/>
            </w:tcBorders>
            <w:hideMark/>
          </w:tcPr>
          <w:p w14:paraId="5E8FF624" w14:textId="77777777" w:rsidR="00441669" w:rsidRPr="001A6B9F" w:rsidRDefault="00441669">
            <w:pPr>
              <w:spacing w:line="240" w:lineRule="auto"/>
              <w:contextualSpacing/>
              <w:rPr>
                <w:rFonts w:ascii="Times New Roman" w:hAnsi="Times New Roman" w:cs="Times New Roman"/>
                <w:sz w:val="18"/>
                <w:szCs w:val="18"/>
                <w:lang w:val="hr-HR"/>
              </w:rPr>
            </w:pPr>
            <w:r w:rsidRPr="001A6B9F">
              <w:rPr>
                <w:rFonts w:ascii="Times New Roman" w:hAnsi="Times New Roman" w:cs="Times New Roman"/>
                <w:sz w:val="18"/>
                <w:szCs w:val="18"/>
              </w:rPr>
              <w:t xml:space="preserve">City Library and reading room </w:t>
            </w:r>
            <w:r w:rsidRPr="001A6B9F">
              <w:rPr>
                <w:rFonts w:ascii="Times New Roman" w:hAnsi="Times New Roman" w:cs="Times New Roman"/>
                <w:sz w:val="18"/>
                <w:szCs w:val="18"/>
                <w:lang w:val="hr-HR"/>
              </w:rPr>
              <w:t>Vinkovci</w:t>
            </w:r>
          </w:p>
          <w:p w14:paraId="41FCF959" w14:textId="09C860B3" w:rsidR="00A77C1D" w:rsidRPr="001A6B9F" w:rsidRDefault="00A77C1D">
            <w:pPr>
              <w:spacing w:line="240" w:lineRule="auto"/>
              <w:contextualSpacing/>
              <w:rPr>
                <w:rFonts w:ascii="Times New Roman" w:eastAsia="Calibri" w:hAnsi="Times New Roman" w:cs="Times New Roman"/>
                <w:sz w:val="18"/>
                <w:szCs w:val="18"/>
              </w:rPr>
            </w:pPr>
            <w:r w:rsidRPr="001A6B9F">
              <w:rPr>
                <w:rFonts w:ascii="Times New Roman" w:eastAsia="Calibri" w:hAnsi="Times New Roman" w:cs="Times New Roman"/>
                <w:sz w:val="18"/>
                <w:szCs w:val="18"/>
              </w:rPr>
              <w:t>In the process</w:t>
            </w:r>
          </w:p>
        </w:tc>
        <w:tc>
          <w:tcPr>
            <w:tcW w:w="2595" w:type="pct"/>
            <w:tcBorders>
              <w:top w:val="single" w:sz="4" w:space="0" w:color="auto"/>
              <w:left w:val="nil"/>
              <w:bottom w:val="single" w:sz="4" w:space="0" w:color="auto"/>
              <w:right w:val="single" w:sz="4" w:space="0" w:color="auto"/>
            </w:tcBorders>
            <w:hideMark/>
          </w:tcPr>
          <w:p w14:paraId="20F6A865"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The project plans to build a 4,482 m2 city library and reading room building.</w:t>
            </w:r>
          </w:p>
        </w:tc>
        <w:tc>
          <w:tcPr>
            <w:tcW w:w="821" w:type="pct"/>
            <w:tcBorders>
              <w:top w:val="single" w:sz="4" w:space="0" w:color="auto"/>
              <w:left w:val="nil"/>
              <w:bottom w:val="single" w:sz="4" w:space="0" w:color="auto"/>
              <w:right w:val="single" w:sz="4" w:space="0" w:color="auto"/>
            </w:tcBorders>
            <w:vAlign w:val="bottom"/>
            <w:hideMark/>
          </w:tcPr>
          <w:p w14:paraId="31A6F519"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5.500.000</w:t>
            </w:r>
          </w:p>
        </w:tc>
      </w:tr>
      <w:tr w:rsidR="00441669" w:rsidRPr="001A6B9F" w14:paraId="44BE79F2"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11A4CAC8"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Museum with interpretation center</w:t>
            </w:r>
          </w:p>
          <w:p w14:paraId="0B4B213F" w14:textId="77777777" w:rsidR="00A77C1D" w:rsidRPr="001A6B9F" w:rsidRDefault="00A77C1D">
            <w:pPr>
              <w:spacing w:line="240" w:lineRule="auto"/>
              <w:contextualSpacing/>
              <w:rPr>
                <w:rFonts w:ascii="Times New Roman" w:hAnsi="Times New Roman" w:cs="Times New Roman"/>
                <w:sz w:val="18"/>
                <w:szCs w:val="18"/>
              </w:rPr>
            </w:pPr>
          </w:p>
          <w:p w14:paraId="6D1E4E2D" w14:textId="5BF86937" w:rsidR="00A77C1D" w:rsidRPr="001A6B9F" w:rsidRDefault="00942EAB">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3EAA0890"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The project plans to build a 7.900 m2 building, which will include a museum gallery, a souvenir shop and a planetarium, for the presentation of a rare valuable luxury silverware dating site dating from the end of the 4th century found in the center of </w:t>
            </w:r>
            <w:r w:rsidRPr="001A6B9F">
              <w:rPr>
                <w:rFonts w:ascii="Times New Roman" w:hAnsi="Times New Roman" w:cs="Times New Roman"/>
                <w:sz w:val="18"/>
                <w:szCs w:val="18"/>
                <w:lang w:val="hr-HR"/>
              </w:rPr>
              <w:t>Vinkovci.</w:t>
            </w:r>
            <w:r w:rsidRPr="001A6B9F">
              <w:rPr>
                <w:rFonts w:ascii="Times New Roman" w:hAnsi="Times New Roman" w:cs="Times New Roman"/>
                <w:sz w:val="18"/>
                <w:szCs w:val="18"/>
              </w:rPr>
              <w:t xml:space="preserve"> </w:t>
            </w:r>
          </w:p>
        </w:tc>
        <w:tc>
          <w:tcPr>
            <w:tcW w:w="821" w:type="pct"/>
            <w:tcBorders>
              <w:top w:val="nil"/>
              <w:left w:val="nil"/>
              <w:bottom w:val="single" w:sz="4" w:space="0" w:color="auto"/>
              <w:right w:val="single" w:sz="4" w:space="0" w:color="auto"/>
            </w:tcBorders>
            <w:vAlign w:val="bottom"/>
            <w:hideMark/>
          </w:tcPr>
          <w:p w14:paraId="1C174BAA"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9.160.000</w:t>
            </w:r>
          </w:p>
        </w:tc>
      </w:tr>
      <w:tr w:rsidR="00441669" w:rsidRPr="001A6B9F" w14:paraId="5FD0C435"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683497E4"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Reconstruction and presentation of the early Christian church of St. Elijah in </w:t>
            </w:r>
            <w:r w:rsidRPr="001A6B9F">
              <w:rPr>
                <w:rFonts w:ascii="Times New Roman" w:hAnsi="Times New Roman" w:cs="Times New Roman"/>
                <w:sz w:val="18"/>
                <w:szCs w:val="18"/>
                <w:lang w:val="hr-HR"/>
              </w:rPr>
              <w:t>Meraj</w:t>
            </w:r>
          </w:p>
          <w:p w14:paraId="47CB846D" w14:textId="77777777" w:rsidR="00A77C1D" w:rsidRPr="001A6B9F" w:rsidRDefault="00A77C1D">
            <w:pPr>
              <w:spacing w:line="240" w:lineRule="auto"/>
              <w:contextualSpacing/>
              <w:rPr>
                <w:rFonts w:ascii="Times New Roman" w:hAnsi="Times New Roman" w:cs="Times New Roman"/>
                <w:sz w:val="18"/>
                <w:szCs w:val="18"/>
              </w:rPr>
            </w:pPr>
          </w:p>
          <w:p w14:paraId="5A5913CD" w14:textId="54938D2B" w:rsidR="00A77C1D" w:rsidRPr="001A6B9F" w:rsidRDefault="00942EAB">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265985FA"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The project is planning to reconstruct the Gothic church in Meraj in the gallery-space area in order to strengthen the tourist infrastructure and offer </w:t>
            </w:r>
            <w:r w:rsidRPr="001A6B9F">
              <w:rPr>
                <w:rFonts w:ascii="Times New Roman" w:hAnsi="Times New Roman" w:cs="Times New Roman"/>
                <w:sz w:val="18"/>
                <w:szCs w:val="18"/>
                <w:lang w:val="hr-HR"/>
              </w:rPr>
              <w:t>Vinkovci</w:t>
            </w:r>
            <w:r w:rsidRPr="001A6B9F">
              <w:rPr>
                <w:rFonts w:ascii="Times New Roman" w:hAnsi="Times New Roman" w:cs="Times New Roman"/>
                <w:sz w:val="18"/>
                <w:szCs w:val="18"/>
              </w:rPr>
              <w:t xml:space="preserve"> as the oldest city in Europe.</w:t>
            </w:r>
          </w:p>
        </w:tc>
        <w:tc>
          <w:tcPr>
            <w:tcW w:w="821" w:type="pct"/>
            <w:tcBorders>
              <w:top w:val="nil"/>
              <w:left w:val="nil"/>
              <w:bottom w:val="single" w:sz="4" w:space="0" w:color="auto"/>
              <w:right w:val="single" w:sz="4" w:space="0" w:color="auto"/>
            </w:tcBorders>
            <w:vAlign w:val="bottom"/>
            <w:hideMark/>
          </w:tcPr>
          <w:p w14:paraId="53758DE1"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1.225.600</w:t>
            </w:r>
          </w:p>
        </w:tc>
      </w:tr>
      <w:tr w:rsidR="00441669" w:rsidRPr="001A6B9F" w14:paraId="2463BB2A"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655EDD45"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Development of broadband access in the</w:t>
            </w:r>
            <w:r w:rsidRPr="001A6B9F">
              <w:rPr>
                <w:rFonts w:ascii="Times New Roman" w:hAnsi="Times New Roman" w:cs="Times New Roman"/>
                <w:sz w:val="18"/>
                <w:szCs w:val="18"/>
                <w:lang w:val="hr-HR"/>
              </w:rPr>
              <w:t xml:space="preserve"> Vinkovci</w:t>
            </w:r>
            <w:r w:rsidRPr="001A6B9F">
              <w:rPr>
                <w:rFonts w:ascii="Times New Roman" w:hAnsi="Times New Roman" w:cs="Times New Roman"/>
                <w:sz w:val="18"/>
                <w:szCs w:val="18"/>
              </w:rPr>
              <w:t xml:space="preserve"> area</w:t>
            </w:r>
          </w:p>
          <w:p w14:paraId="6AFB4170" w14:textId="77777777" w:rsidR="00A77C1D" w:rsidRPr="001A6B9F" w:rsidRDefault="00A77C1D">
            <w:pPr>
              <w:spacing w:line="240" w:lineRule="auto"/>
              <w:contextualSpacing/>
              <w:rPr>
                <w:rFonts w:ascii="Times New Roman" w:hAnsi="Times New Roman" w:cs="Times New Roman"/>
                <w:sz w:val="18"/>
                <w:szCs w:val="18"/>
              </w:rPr>
            </w:pPr>
          </w:p>
          <w:p w14:paraId="67040C6E" w14:textId="794B352E" w:rsidR="00A77C1D" w:rsidRPr="001A6B9F" w:rsidRDefault="00942EAB">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215DB65F"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The project contributes to the achievement of the national strategic goals set by the Strategy for Development of Broadband Access in the Republic of Croatia in the period 2012-2015 and the Digital Agenda for Europe in the period up to 2020, especially in the aspect of ensuring the availability of fast and ultra-fast broadband access.</w:t>
            </w:r>
          </w:p>
        </w:tc>
        <w:tc>
          <w:tcPr>
            <w:tcW w:w="821" w:type="pct"/>
            <w:tcBorders>
              <w:top w:val="nil"/>
              <w:left w:val="nil"/>
              <w:bottom w:val="single" w:sz="4" w:space="0" w:color="auto"/>
              <w:right w:val="single" w:sz="4" w:space="0" w:color="auto"/>
            </w:tcBorders>
            <w:vAlign w:val="bottom"/>
            <w:hideMark/>
          </w:tcPr>
          <w:p w14:paraId="232A2F42"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12.500.000</w:t>
            </w:r>
          </w:p>
        </w:tc>
      </w:tr>
      <w:tr w:rsidR="00441669" w:rsidRPr="001A6B9F" w14:paraId="57AAB9E8"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2C646F3B"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Construction of a market </w:t>
            </w:r>
          </w:p>
          <w:p w14:paraId="7732FAF8" w14:textId="77777777" w:rsidR="00A77C1D" w:rsidRPr="001A6B9F" w:rsidRDefault="00A77C1D">
            <w:pPr>
              <w:spacing w:line="240" w:lineRule="auto"/>
              <w:contextualSpacing/>
              <w:rPr>
                <w:rFonts w:ascii="Times New Roman" w:hAnsi="Times New Roman" w:cs="Times New Roman"/>
                <w:sz w:val="18"/>
                <w:szCs w:val="18"/>
              </w:rPr>
            </w:pPr>
          </w:p>
          <w:p w14:paraId="210FF8FA" w14:textId="37BB0798" w:rsidR="00A77C1D" w:rsidRPr="001A6B9F" w:rsidRDefault="002F27D5">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7CCF4391"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The project is planning to build a new semi-open market for marketing and marketing of local agricultural products - a combination of rural and urban.</w:t>
            </w:r>
          </w:p>
        </w:tc>
        <w:tc>
          <w:tcPr>
            <w:tcW w:w="821" w:type="pct"/>
            <w:tcBorders>
              <w:top w:val="nil"/>
              <w:left w:val="nil"/>
              <w:bottom w:val="single" w:sz="4" w:space="0" w:color="auto"/>
              <w:right w:val="single" w:sz="4" w:space="0" w:color="auto"/>
            </w:tcBorders>
          </w:tcPr>
          <w:p w14:paraId="36600D15" w14:textId="77777777" w:rsidR="00441669" w:rsidRPr="001A6B9F" w:rsidRDefault="00441669">
            <w:pPr>
              <w:spacing w:line="240" w:lineRule="auto"/>
              <w:contextualSpacing/>
              <w:jc w:val="center"/>
              <w:rPr>
                <w:rFonts w:ascii="Times New Roman" w:hAnsi="Times New Roman" w:cs="Times New Roman"/>
                <w:sz w:val="18"/>
                <w:szCs w:val="18"/>
              </w:rPr>
            </w:pPr>
          </w:p>
          <w:p w14:paraId="1DE2BEC4" w14:textId="77777777" w:rsidR="00441669" w:rsidRPr="001A6B9F" w:rsidRDefault="00441669">
            <w:pPr>
              <w:spacing w:line="240" w:lineRule="auto"/>
              <w:contextualSpacing/>
              <w:jc w:val="center"/>
              <w:rPr>
                <w:rFonts w:ascii="Times New Roman" w:hAnsi="Times New Roman" w:cs="Times New Roman"/>
                <w:sz w:val="18"/>
                <w:szCs w:val="18"/>
              </w:rPr>
            </w:pPr>
          </w:p>
          <w:p w14:paraId="1EBD1A68" w14:textId="77777777" w:rsidR="00441669" w:rsidRPr="001A6B9F" w:rsidRDefault="00441669">
            <w:pPr>
              <w:spacing w:line="240" w:lineRule="auto"/>
              <w:contextualSpacing/>
              <w:jc w:val="center"/>
              <w:rPr>
                <w:rFonts w:ascii="Times New Roman" w:hAnsi="Times New Roman" w:cs="Times New Roman"/>
                <w:sz w:val="18"/>
                <w:szCs w:val="18"/>
              </w:rPr>
            </w:pPr>
            <w:r w:rsidRPr="001A6B9F">
              <w:rPr>
                <w:rFonts w:ascii="Times New Roman" w:hAnsi="Times New Roman" w:cs="Times New Roman"/>
                <w:sz w:val="18"/>
                <w:szCs w:val="18"/>
              </w:rPr>
              <w:t>2.400.000</w:t>
            </w:r>
          </w:p>
        </w:tc>
      </w:tr>
      <w:tr w:rsidR="00441669" w:rsidRPr="001A6B9F" w14:paraId="25FF9917"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6A18747F"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Construction of overpasses via the Zagreb - </w:t>
            </w:r>
            <w:r w:rsidRPr="001A6B9F">
              <w:rPr>
                <w:rFonts w:ascii="Times New Roman" w:hAnsi="Times New Roman" w:cs="Times New Roman"/>
                <w:sz w:val="18"/>
                <w:szCs w:val="18"/>
                <w:lang w:val="hr-HR"/>
              </w:rPr>
              <w:t>Tovarnik</w:t>
            </w:r>
            <w:r w:rsidRPr="001A6B9F">
              <w:rPr>
                <w:rFonts w:ascii="Times New Roman" w:hAnsi="Times New Roman" w:cs="Times New Roman"/>
                <w:sz w:val="18"/>
                <w:szCs w:val="18"/>
              </w:rPr>
              <w:t xml:space="preserve"> railway line</w:t>
            </w:r>
          </w:p>
          <w:p w14:paraId="1A9C1B9F" w14:textId="77777777" w:rsidR="00A77C1D" w:rsidRPr="001A6B9F" w:rsidRDefault="00A77C1D">
            <w:pPr>
              <w:spacing w:line="240" w:lineRule="auto"/>
              <w:contextualSpacing/>
              <w:rPr>
                <w:rFonts w:ascii="Times New Roman" w:hAnsi="Times New Roman" w:cs="Times New Roman"/>
                <w:sz w:val="18"/>
                <w:szCs w:val="18"/>
              </w:rPr>
            </w:pPr>
          </w:p>
          <w:p w14:paraId="4BAAE6FA" w14:textId="37AC1DCA" w:rsidR="00A77C1D" w:rsidRPr="001A6B9F" w:rsidRDefault="00A77C1D">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the process</w:t>
            </w:r>
          </w:p>
        </w:tc>
        <w:tc>
          <w:tcPr>
            <w:tcW w:w="2595" w:type="pct"/>
            <w:tcBorders>
              <w:top w:val="nil"/>
              <w:left w:val="nil"/>
              <w:bottom w:val="single" w:sz="4" w:space="0" w:color="auto"/>
              <w:right w:val="single" w:sz="4" w:space="0" w:color="auto"/>
            </w:tcBorders>
            <w:hideMark/>
          </w:tcPr>
          <w:p w14:paraId="766BDBA9" w14:textId="1FF77EB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The project planned the construction of overpasses via the Zagreb - </w:t>
            </w:r>
            <w:r w:rsidRPr="001A6B9F">
              <w:rPr>
                <w:rFonts w:ascii="Times New Roman" w:hAnsi="Times New Roman" w:cs="Times New Roman"/>
                <w:sz w:val="18"/>
                <w:szCs w:val="18"/>
                <w:lang w:val="hr-HR"/>
              </w:rPr>
              <w:t>Tovarnik</w:t>
            </w:r>
            <w:r w:rsidRPr="001A6B9F">
              <w:rPr>
                <w:rFonts w:ascii="Times New Roman" w:hAnsi="Times New Roman" w:cs="Times New Roman"/>
                <w:sz w:val="18"/>
                <w:szCs w:val="18"/>
              </w:rPr>
              <w:t xml:space="preserve"> railway line, which would connect the </w:t>
            </w:r>
            <w:r w:rsidRPr="001A6B9F">
              <w:rPr>
                <w:rFonts w:ascii="Times New Roman" w:hAnsi="Times New Roman" w:cs="Times New Roman"/>
                <w:sz w:val="18"/>
                <w:szCs w:val="18"/>
                <w:lang w:val="hr-HR"/>
              </w:rPr>
              <w:t>Borinci</w:t>
            </w:r>
            <w:r w:rsidRPr="001A6B9F">
              <w:rPr>
                <w:rFonts w:ascii="Times New Roman" w:hAnsi="Times New Roman" w:cs="Times New Roman"/>
                <w:sz w:val="18"/>
                <w:szCs w:val="18"/>
              </w:rPr>
              <w:t xml:space="preserve"> settlement with the better road infrastructure with the center of the town of </w:t>
            </w:r>
            <w:r w:rsidRPr="001A6B9F">
              <w:rPr>
                <w:rFonts w:ascii="Times New Roman" w:hAnsi="Times New Roman" w:cs="Times New Roman"/>
                <w:sz w:val="18"/>
                <w:szCs w:val="18"/>
                <w:lang w:val="hr-HR"/>
              </w:rPr>
              <w:t>Vinkovc</w:t>
            </w:r>
            <w:r w:rsidRPr="001A6B9F">
              <w:rPr>
                <w:rFonts w:ascii="Times New Roman" w:hAnsi="Times New Roman" w:cs="Times New Roman"/>
                <w:sz w:val="18"/>
                <w:szCs w:val="18"/>
              </w:rPr>
              <w:t>i. The project encourages intermodal traffic, as it would improve the linkage of road freight with railways, thereby disrupting part of the city's traffic.</w:t>
            </w:r>
          </w:p>
        </w:tc>
        <w:tc>
          <w:tcPr>
            <w:tcW w:w="821" w:type="pct"/>
            <w:tcBorders>
              <w:top w:val="nil"/>
              <w:left w:val="nil"/>
              <w:bottom w:val="single" w:sz="4" w:space="0" w:color="auto"/>
              <w:right w:val="single" w:sz="4" w:space="0" w:color="auto"/>
            </w:tcBorders>
            <w:vAlign w:val="bottom"/>
            <w:hideMark/>
          </w:tcPr>
          <w:p w14:paraId="22D6D03E"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10.600.000</w:t>
            </w:r>
          </w:p>
        </w:tc>
      </w:tr>
    </w:tbl>
    <w:p w14:paraId="59A0D488"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0"/>
          <w:szCs w:val="24"/>
          <w:lang w:val="hr-HR"/>
        </w:rPr>
      </w:pPr>
      <w:r w:rsidRPr="001A6B9F">
        <w:rPr>
          <w:rFonts w:ascii="Times New Roman" w:hAnsi="Times New Roman" w:cs="Times New Roman"/>
          <w:i/>
          <w:sz w:val="20"/>
          <w:szCs w:val="24"/>
        </w:rPr>
        <w:t xml:space="preserve">Source: Town </w:t>
      </w:r>
      <w:r w:rsidRPr="001A6B9F">
        <w:rPr>
          <w:rFonts w:ascii="Times New Roman" w:hAnsi="Times New Roman" w:cs="Times New Roman"/>
          <w:i/>
          <w:sz w:val="20"/>
          <w:szCs w:val="24"/>
          <w:lang w:val="hr-HR"/>
        </w:rPr>
        <w:t>Vinkovci</w:t>
      </w:r>
    </w:p>
    <w:p w14:paraId="0A0642B2"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D395F9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D15BF5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1659192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7326FD1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39C8CC07"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747EC8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4D48E10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7FEDFDB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82C5C4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8DE06F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48BDD10D"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3509B6B7"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50B35FE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C72D718"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CB273B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550DC53D"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C5490E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346A171"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7AC2B23"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52FFDBA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3C9B15E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4A4E0A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44BC31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4988CB7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1FF3245F" w14:textId="610D29F4" w:rsidR="00441669" w:rsidRPr="001A6B9F" w:rsidRDefault="00441669"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510F6668" w14:textId="56D88BC8"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4C7755FE" w14:textId="192ABF0D"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17F01E08" w14:textId="71BCD73E"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749A6A85" w14:textId="62F55A0A"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798C16DC" w14:textId="0E55DEFA"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120EA58B" w14:textId="598E5F6A" w:rsidR="00BA7FB8" w:rsidRPr="001A6B9F" w:rsidRDefault="000C5508" w:rsidP="00BA7FB8">
      <w:pPr>
        <w:autoSpaceDE w:val="0"/>
        <w:autoSpaceDN w:val="0"/>
        <w:adjustRightInd w:val="0"/>
        <w:spacing w:line="240" w:lineRule="auto"/>
        <w:contextualSpacing/>
        <w:rPr>
          <w:rFonts w:ascii="Times New Roman" w:hAnsi="Times New Roman" w:cs="Times New Roman"/>
          <w:b/>
          <w:bCs/>
          <w:color w:val="000000"/>
          <w:sz w:val="24"/>
          <w:szCs w:val="24"/>
          <w:u w:val="single"/>
          <w:lang w:eastAsia="hr-HR"/>
        </w:rPr>
      </w:pPr>
      <w:r w:rsidRPr="001A6B9F">
        <w:rPr>
          <w:rFonts w:ascii="Times New Roman" w:hAnsi="Times New Roman" w:cs="Times New Roman"/>
          <w:b/>
          <w:bCs/>
          <w:color w:val="000000"/>
          <w:sz w:val="24"/>
          <w:szCs w:val="24"/>
          <w:u w:val="single"/>
          <w:lang w:eastAsia="hr-HR"/>
        </w:rPr>
        <w:t>Selected projects in project realization</w:t>
      </w:r>
    </w:p>
    <w:p w14:paraId="45EF3E99" w14:textId="77777777" w:rsidR="000C5508" w:rsidRPr="001A6B9F" w:rsidRDefault="000C5508" w:rsidP="00BA7FB8">
      <w:pPr>
        <w:autoSpaceDE w:val="0"/>
        <w:autoSpaceDN w:val="0"/>
        <w:adjustRightInd w:val="0"/>
        <w:spacing w:line="240" w:lineRule="auto"/>
        <w:contextualSpacing/>
        <w:rPr>
          <w:rFonts w:ascii="Times New Roman" w:hAnsi="Times New Roman" w:cs="Times New Roman"/>
          <w:b/>
          <w:bCs/>
          <w:color w:val="000000"/>
          <w:sz w:val="24"/>
          <w:szCs w:val="24"/>
          <w:u w:val="single"/>
          <w:lang w:eastAsia="hr-HR"/>
        </w:rPr>
      </w:pPr>
    </w:p>
    <w:p w14:paraId="75CBA608" w14:textId="09C2D268" w:rsidR="00BA7FB8" w:rsidRPr="001A6B9F" w:rsidRDefault="00BA7FB8" w:rsidP="00BA7FB8">
      <w:pPr>
        <w:autoSpaceDE w:val="0"/>
        <w:autoSpaceDN w:val="0"/>
        <w:adjustRightInd w:val="0"/>
        <w:spacing w:line="240" w:lineRule="auto"/>
        <w:contextualSpacing/>
        <w:rPr>
          <w:rFonts w:ascii="Times New Roman" w:hAnsi="Times New Roman" w:cs="Times New Roman"/>
          <w:b/>
          <w:bCs/>
          <w:color w:val="000000"/>
          <w:sz w:val="24"/>
          <w:szCs w:val="24"/>
          <w:u w:val="single"/>
          <w:lang w:eastAsia="hr-HR"/>
        </w:rPr>
      </w:pPr>
      <w:r w:rsidRPr="001A6B9F">
        <w:rPr>
          <w:rFonts w:ascii="Times New Roman" w:hAnsi="Times New Roman" w:cs="Times New Roman"/>
          <w:b/>
          <w:bCs/>
          <w:color w:val="000000"/>
          <w:sz w:val="24"/>
          <w:szCs w:val="24"/>
          <w:u w:val="single"/>
          <w:lang w:eastAsia="hr-HR"/>
        </w:rPr>
        <w:t>TLC - Transport Logistics Center</w:t>
      </w:r>
    </w:p>
    <w:p w14:paraId="398434D6" w14:textId="77777777" w:rsidR="00BA7FB8" w:rsidRPr="001A6B9F" w:rsidRDefault="00BA7FB8" w:rsidP="00BA7FB8">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3F61962B" w14:textId="56F17D18"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"Transport and Logistics Center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is, due to its importance and possible significant impact on economic development, job creation, investment attraction and general raising of living standards, defined as a strategic project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w:t>
      </w:r>
    </w:p>
    <w:p w14:paraId="0958D305"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1DCAB3A9" w14:textId="2FA41D5E"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idea is based on the use of the geostrategic position of </w:t>
      </w:r>
      <w:r w:rsidRPr="001A6B9F">
        <w:rPr>
          <w:rFonts w:ascii="Times New Roman" w:hAnsi="Times New Roman" w:cs="Times New Roman"/>
          <w:color w:val="000000"/>
          <w:sz w:val="24"/>
          <w:szCs w:val="24"/>
          <w:lang w:val="hr-HR" w:eastAsia="hr-HR"/>
        </w:rPr>
        <w:t>Vukovar - Srijem</w:t>
      </w:r>
      <w:r w:rsidRPr="001A6B9F">
        <w:rPr>
          <w:rFonts w:ascii="Times New Roman" w:hAnsi="Times New Roman" w:cs="Times New Roman"/>
          <w:color w:val="000000"/>
          <w:sz w:val="24"/>
          <w:szCs w:val="24"/>
          <w:lang w:eastAsia="hr-HR"/>
        </w:rPr>
        <w:t xml:space="preserve"> County, which is a significant comparative advantage compared to neighboring counties and the region of Eastern Europe as a whole. The position of </w:t>
      </w:r>
      <w:r w:rsidRPr="001A6B9F">
        <w:rPr>
          <w:rFonts w:ascii="Times New Roman" w:hAnsi="Times New Roman" w:cs="Times New Roman"/>
          <w:color w:val="000000"/>
          <w:sz w:val="24"/>
          <w:szCs w:val="24"/>
          <w:lang w:val="hr-HR" w:eastAsia="hr-HR"/>
        </w:rPr>
        <w:t>Vukovar - Srijem</w:t>
      </w:r>
      <w:r w:rsidRPr="001A6B9F">
        <w:rPr>
          <w:rFonts w:ascii="Times New Roman" w:hAnsi="Times New Roman" w:cs="Times New Roman"/>
          <w:color w:val="000000"/>
          <w:sz w:val="24"/>
          <w:szCs w:val="24"/>
          <w:lang w:eastAsia="hr-HR"/>
        </w:rPr>
        <w:t xml:space="preserve"> County is the basis for the intensive development of the logistics - transport component, given that significant European traffic routes (river, railway and road) intersect in the county.</w:t>
      </w:r>
    </w:p>
    <w:p w14:paraId="46075B9E"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045B0B2D" w14:textId="4A875108"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 For the geo-traffic position of the Transport and Logistics Center in </w:t>
      </w:r>
      <w:r w:rsidRPr="001A6B9F">
        <w:rPr>
          <w:rFonts w:ascii="Times New Roman" w:hAnsi="Times New Roman" w:cs="Times New Roman"/>
          <w:color w:val="000000"/>
          <w:sz w:val="24"/>
          <w:szCs w:val="24"/>
          <w:lang w:val="hr-HR" w:eastAsia="hr-HR"/>
        </w:rPr>
        <w:t>Vinkovci</w:t>
      </w:r>
      <w:r w:rsidRPr="001A6B9F">
        <w:rPr>
          <w:rFonts w:ascii="Times New Roman" w:hAnsi="Times New Roman" w:cs="Times New Roman"/>
          <w:color w:val="000000"/>
          <w:sz w:val="24"/>
          <w:szCs w:val="24"/>
          <w:lang w:eastAsia="hr-HR"/>
        </w:rPr>
        <w:t xml:space="preserve">, the most important railway traffic route is Corridor X: (Ljubljana, </w:t>
      </w:r>
      <w:r w:rsidRPr="001A6B9F">
        <w:rPr>
          <w:rFonts w:ascii="Times New Roman" w:hAnsi="Times New Roman" w:cs="Times New Roman"/>
          <w:color w:val="000000"/>
          <w:sz w:val="24"/>
          <w:szCs w:val="24"/>
          <w:lang w:val="hr-HR" w:eastAsia="hr-HR"/>
        </w:rPr>
        <w:t>Dobova</w:t>
      </w:r>
      <w:r w:rsidRPr="001A6B9F">
        <w:rPr>
          <w:rFonts w:ascii="Times New Roman" w:hAnsi="Times New Roman" w:cs="Times New Roman"/>
          <w:color w:val="000000"/>
          <w:sz w:val="24"/>
          <w:szCs w:val="24"/>
          <w:lang w:eastAsia="hr-HR"/>
        </w:rPr>
        <w:t xml:space="preserve">) - </w:t>
      </w:r>
      <w:r w:rsidRPr="001A6B9F">
        <w:rPr>
          <w:rFonts w:ascii="Times New Roman" w:hAnsi="Times New Roman" w:cs="Times New Roman"/>
          <w:color w:val="000000"/>
          <w:sz w:val="24"/>
          <w:szCs w:val="24"/>
          <w:lang w:val="hr-HR" w:eastAsia="hr-HR"/>
        </w:rPr>
        <w:t>Savski Marof</w:t>
      </w:r>
      <w:r w:rsidRPr="001A6B9F">
        <w:rPr>
          <w:rFonts w:ascii="Times New Roman" w:hAnsi="Times New Roman" w:cs="Times New Roman"/>
          <w:color w:val="000000"/>
          <w:sz w:val="24"/>
          <w:szCs w:val="24"/>
          <w:lang w:eastAsia="hr-HR"/>
        </w:rPr>
        <w:t xml:space="preserve"> - Zagreb - </w:t>
      </w:r>
      <w:r w:rsidRPr="001A6B9F">
        <w:rPr>
          <w:rFonts w:ascii="Times New Roman" w:hAnsi="Times New Roman" w:cs="Times New Roman"/>
          <w:color w:val="000000"/>
          <w:sz w:val="24"/>
          <w:szCs w:val="24"/>
          <w:lang w:val="hr-HR" w:eastAsia="hr-HR"/>
        </w:rPr>
        <w:t>Novska - Strizivojna</w:t>
      </w:r>
      <w:r w:rsidRPr="001A6B9F">
        <w:rPr>
          <w:rFonts w:ascii="Times New Roman" w:hAnsi="Times New Roman" w:cs="Times New Roman"/>
          <w:color w:val="000000"/>
          <w:sz w:val="24"/>
          <w:szCs w:val="24"/>
          <w:lang w:eastAsia="hr-HR"/>
        </w:rPr>
        <w:t xml:space="preserve"> / </w:t>
      </w:r>
      <w:r w:rsidRPr="001A6B9F">
        <w:rPr>
          <w:rFonts w:ascii="Times New Roman" w:hAnsi="Times New Roman" w:cs="Times New Roman"/>
          <w:color w:val="000000"/>
          <w:sz w:val="24"/>
          <w:szCs w:val="24"/>
          <w:lang w:val="hr-HR" w:eastAsia="hr-HR"/>
        </w:rPr>
        <w:t>Vrpolje - Vinkovci - Tovarnik</w:t>
      </w:r>
      <w:r w:rsidRPr="001A6B9F">
        <w:rPr>
          <w:rFonts w:ascii="Times New Roman" w:hAnsi="Times New Roman" w:cs="Times New Roman"/>
          <w:color w:val="000000"/>
          <w:sz w:val="24"/>
          <w:szCs w:val="24"/>
          <w:lang w:eastAsia="hr-HR"/>
        </w:rPr>
        <w:t xml:space="preserve"> - (Sid, Belgrade). The location of the Transport and Logistics Center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is at the former freight station of the city of </w:t>
      </w:r>
      <w:r w:rsidRPr="001A6B9F">
        <w:rPr>
          <w:rFonts w:ascii="Times New Roman" w:hAnsi="Times New Roman" w:cs="Times New Roman"/>
          <w:color w:val="000000"/>
          <w:sz w:val="24"/>
          <w:szCs w:val="24"/>
          <w:lang w:val="hr-HR" w:eastAsia="hr-HR"/>
        </w:rPr>
        <w:t>Vinkovci</w:t>
      </w:r>
      <w:r w:rsidRPr="001A6B9F">
        <w:rPr>
          <w:rFonts w:ascii="Times New Roman" w:hAnsi="Times New Roman" w:cs="Times New Roman"/>
          <w:color w:val="000000"/>
          <w:sz w:val="24"/>
          <w:szCs w:val="24"/>
          <w:lang w:eastAsia="hr-HR"/>
        </w:rPr>
        <w:t>, which is not in function. </w:t>
      </w:r>
    </w:p>
    <w:p w14:paraId="2FF62F61"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33C87A57"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Project-technical documentation is currently being prepared in order to proceed with the construction of the necessary infrastructure on the 500,000 m2 zone, which is planned for 2022 and 2023. The project plans to build a total of 1,400 meters of industrial tracks. </w:t>
      </w:r>
    </w:p>
    <w:p w14:paraId="7DF21799"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The Transport and Logistics Center will be a hub for the wider region in this part of Eastern Europe, in which private businesses will perform transport, logistics and distribution of goods (in national and international transit), on a commercial basis (distribution centers, wholesale, warehousing and transport, logistics and service centers, etc.).</w:t>
      </w:r>
    </w:p>
    <w:p w14:paraId="2D0A2FE7" w14:textId="1284710F"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w:t>
      </w:r>
    </w:p>
    <w:p w14:paraId="7ADC71A7" w14:textId="4B804FE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Other economic activities of interest to TLC users (production, finishing, handling and storage of products) are also planned, in accordance with the needs of the user and its basic purpose. This project is in the function of attracting investors by highlighting the competitive advantages of the area, but also the opportunities for the construction of logistics, distribution and production facilities with a significant reduction in the total initial costs of construction and start-up.</w:t>
      </w:r>
    </w:p>
    <w:p w14:paraId="14862C8F"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08154693"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of the Transport and Logistics Center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has a regional investment in terms of its size, and after the completion of the entire investment, it will also have national significance. </w:t>
      </w:r>
    </w:p>
    <w:p w14:paraId="76011178" w14:textId="7A68230B"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is intended for the development of transport and logistics activities and the return of the importance of the City of </w:t>
      </w:r>
      <w:r w:rsidRPr="001A6B9F">
        <w:rPr>
          <w:rFonts w:ascii="Times New Roman" w:hAnsi="Times New Roman" w:cs="Times New Roman"/>
          <w:color w:val="000000"/>
          <w:sz w:val="24"/>
          <w:szCs w:val="24"/>
          <w:lang w:val="hr-HR" w:eastAsia="hr-HR"/>
        </w:rPr>
        <w:t>Vinkovci</w:t>
      </w:r>
      <w:r w:rsidRPr="001A6B9F">
        <w:rPr>
          <w:rFonts w:ascii="Times New Roman" w:hAnsi="Times New Roman" w:cs="Times New Roman"/>
          <w:color w:val="000000"/>
          <w:sz w:val="24"/>
          <w:szCs w:val="24"/>
          <w:lang w:eastAsia="hr-HR"/>
        </w:rPr>
        <w:t xml:space="preserve"> and </w:t>
      </w:r>
      <w:r w:rsidRPr="001A6B9F">
        <w:rPr>
          <w:rFonts w:ascii="Times New Roman" w:hAnsi="Times New Roman" w:cs="Times New Roman"/>
          <w:color w:val="000000"/>
          <w:sz w:val="24"/>
          <w:szCs w:val="24"/>
          <w:lang w:val="hr-HR" w:eastAsia="hr-HR"/>
        </w:rPr>
        <w:t>Vukovar - Srijem</w:t>
      </w:r>
      <w:r w:rsidRPr="001A6B9F">
        <w:rPr>
          <w:rFonts w:ascii="Times New Roman" w:hAnsi="Times New Roman" w:cs="Times New Roman"/>
          <w:color w:val="000000"/>
          <w:sz w:val="24"/>
          <w:szCs w:val="24"/>
          <w:lang w:eastAsia="hr-HR"/>
        </w:rPr>
        <w:t xml:space="preserve"> County as an important transport hub. </w:t>
      </w:r>
    </w:p>
    <w:p w14:paraId="0F57C369" w14:textId="32565D32"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364213D1" w14:textId="77777777"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66DCE3D8" w14:textId="1C0A2F3B" w:rsidR="00683213" w:rsidRPr="001A6B9F" w:rsidRDefault="00683213" w:rsidP="00441669">
      <w:pPr>
        <w:autoSpaceDE w:val="0"/>
        <w:autoSpaceDN w:val="0"/>
        <w:adjustRightInd w:val="0"/>
        <w:spacing w:line="240" w:lineRule="auto"/>
        <w:contextualSpacing/>
        <w:rPr>
          <w:rFonts w:ascii="Times New Roman" w:hAnsi="Times New Roman" w:cs="Times New Roman"/>
          <w:sz w:val="24"/>
          <w:szCs w:val="24"/>
          <w:lang w:eastAsia="hr-HR"/>
        </w:rPr>
      </w:pPr>
    </w:p>
    <w:p w14:paraId="4DC2A45A" w14:textId="33AC4D52" w:rsidR="00683213" w:rsidRDefault="00683213" w:rsidP="00441669">
      <w:pPr>
        <w:autoSpaceDE w:val="0"/>
        <w:autoSpaceDN w:val="0"/>
        <w:adjustRightInd w:val="0"/>
        <w:spacing w:line="240" w:lineRule="auto"/>
        <w:contextualSpacing/>
        <w:rPr>
          <w:rFonts w:ascii="Times New Roman" w:hAnsi="Times New Roman" w:cs="Times New Roman"/>
          <w:sz w:val="24"/>
          <w:szCs w:val="24"/>
          <w:lang w:eastAsia="hr-HR"/>
        </w:rPr>
      </w:pPr>
    </w:p>
    <w:p w14:paraId="741F1E0D" w14:textId="77777777" w:rsidR="001A6B9F" w:rsidRPr="001A6B9F" w:rsidRDefault="001A6B9F" w:rsidP="00441669">
      <w:pPr>
        <w:autoSpaceDE w:val="0"/>
        <w:autoSpaceDN w:val="0"/>
        <w:adjustRightInd w:val="0"/>
        <w:spacing w:line="240" w:lineRule="auto"/>
        <w:contextualSpacing/>
        <w:rPr>
          <w:rFonts w:ascii="Times New Roman" w:hAnsi="Times New Roman" w:cs="Times New Roman"/>
          <w:sz w:val="24"/>
          <w:szCs w:val="24"/>
          <w:lang w:eastAsia="hr-HR"/>
        </w:rPr>
      </w:pPr>
    </w:p>
    <w:p w14:paraId="6F058C28" w14:textId="76B51E04" w:rsidR="00683213" w:rsidRPr="001A6B9F" w:rsidRDefault="00683213"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Project - Hungarian School</w:t>
      </w:r>
    </w:p>
    <w:p w14:paraId="1D4D7F49" w14:textId="77777777" w:rsidR="00683213" w:rsidRPr="001A6B9F" w:rsidRDefault="00683213" w:rsidP="00683213">
      <w:pPr>
        <w:autoSpaceDE w:val="0"/>
        <w:autoSpaceDN w:val="0"/>
        <w:adjustRightInd w:val="0"/>
        <w:spacing w:line="240" w:lineRule="auto"/>
        <w:contextualSpacing/>
        <w:rPr>
          <w:rFonts w:ascii="Times New Roman" w:hAnsi="Times New Roman" w:cs="Times New Roman"/>
          <w:sz w:val="24"/>
          <w:szCs w:val="24"/>
          <w:lang w:eastAsia="hr-HR"/>
        </w:rPr>
      </w:pPr>
    </w:p>
    <w:p w14:paraId="42DEC30E" w14:textId="6DEA7E11"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Educational and Development Center </w:t>
      </w:r>
      <w:r w:rsidRPr="001A6B9F">
        <w:rPr>
          <w:rFonts w:ascii="Times New Roman" w:hAnsi="Times New Roman" w:cs="Times New Roman"/>
          <w:sz w:val="24"/>
          <w:szCs w:val="24"/>
          <w:lang w:val="hr-HR" w:eastAsia="hr-HR"/>
        </w:rPr>
        <w:t>Vinkovci</w:t>
      </w:r>
    </w:p>
    <w:p w14:paraId="57F33CA6" w14:textId="77777777"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p>
    <w:p w14:paraId="76EDD8E8" w14:textId="296A8A7E"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duration of the project is from May 15, 2020 to May 15, 2023, and after the preparation of project-technical documentation will apply for funds for the reconstruction of the building whose purpose is to accommodate educational and sports-recreational institutions and associations to contribute to improving the educational structure the city of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and </w:t>
      </w:r>
      <w:r w:rsidRPr="001A6B9F">
        <w:rPr>
          <w:rFonts w:ascii="Times New Roman" w:hAnsi="Times New Roman" w:cs="Times New Roman"/>
          <w:sz w:val="24"/>
          <w:szCs w:val="24"/>
          <w:lang w:val="hr-HR" w:eastAsia="hr-HR"/>
        </w:rPr>
        <w:t>Vukovar-Srijem</w:t>
      </w:r>
      <w:r w:rsidRPr="001A6B9F">
        <w:rPr>
          <w:rFonts w:ascii="Times New Roman" w:hAnsi="Times New Roman" w:cs="Times New Roman"/>
          <w:sz w:val="24"/>
          <w:szCs w:val="24"/>
          <w:lang w:eastAsia="hr-HR"/>
        </w:rPr>
        <w:t xml:space="preserve"> County, and the development of an economy based on knowledge and innovation.</w:t>
      </w:r>
    </w:p>
    <w:p w14:paraId="774FC39C" w14:textId="77777777"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p>
    <w:p w14:paraId="1DA740E8" w14:textId="555E84B4" w:rsidR="00683213"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First of all, the building will have the space of the Josip </w:t>
      </w:r>
      <w:r w:rsidRPr="001A6B9F">
        <w:rPr>
          <w:rFonts w:ascii="Times New Roman" w:hAnsi="Times New Roman" w:cs="Times New Roman"/>
          <w:sz w:val="24"/>
          <w:szCs w:val="24"/>
          <w:lang w:val="hr-HR" w:eastAsia="hr-HR"/>
        </w:rPr>
        <w:t>Runjanin</w:t>
      </w:r>
      <w:r w:rsidRPr="001A6B9F">
        <w:rPr>
          <w:rFonts w:ascii="Times New Roman" w:hAnsi="Times New Roman" w:cs="Times New Roman"/>
          <w:sz w:val="24"/>
          <w:szCs w:val="24"/>
          <w:lang w:eastAsia="hr-HR"/>
        </w:rPr>
        <w:t xml:space="preserve"> Music School, the College of Informatics with an innovation and development center, which is in the process of being established in cooperation with the College of Information Technology Zagreb, and the Study of Wood Technology.</w:t>
      </w:r>
    </w:p>
    <w:p w14:paraId="2615C07D" w14:textId="77777777" w:rsidR="007C4002" w:rsidRPr="001A6B9F" w:rsidRDefault="007C4002" w:rsidP="00683213">
      <w:pPr>
        <w:autoSpaceDE w:val="0"/>
        <w:autoSpaceDN w:val="0"/>
        <w:adjustRightInd w:val="0"/>
        <w:spacing w:line="240" w:lineRule="auto"/>
        <w:contextualSpacing/>
        <w:rPr>
          <w:rFonts w:ascii="Times New Roman" w:hAnsi="Times New Roman" w:cs="Times New Roman"/>
          <w:sz w:val="24"/>
          <w:szCs w:val="24"/>
          <w:lang w:eastAsia="hr-HR"/>
        </w:rPr>
      </w:pPr>
    </w:p>
    <w:p w14:paraId="543E1A3B" w14:textId="6D811A4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7D937E65"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Investment areas of the City of </w:t>
      </w:r>
      <w:r w:rsidRPr="001A6B9F">
        <w:rPr>
          <w:rFonts w:ascii="Times New Roman" w:hAnsi="Times New Roman" w:cs="Times New Roman"/>
          <w:b/>
          <w:bCs/>
          <w:sz w:val="24"/>
          <w:szCs w:val="24"/>
          <w:u w:val="single"/>
          <w:lang w:val="hr-HR" w:eastAsia="hr-HR"/>
        </w:rPr>
        <w:t>Vinkovci</w:t>
      </w:r>
      <w:r w:rsidRPr="001A6B9F">
        <w:rPr>
          <w:rFonts w:ascii="Times New Roman" w:hAnsi="Times New Roman" w:cs="Times New Roman"/>
          <w:b/>
          <w:bCs/>
          <w:sz w:val="24"/>
          <w:szCs w:val="24"/>
          <w:u w:val="single"/>
          <w:lang w:eastAsia="hr-HR"/>
        </w:rPr>
        <w:t xml:space="preserve"> according to the resources of the area.</w:t>
      </w:r>
    </w:p>
    <w:p w14:paraId="67048F13"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380B1DB1"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FORESTRY - Slavonia is rich in forests and the famous Slavonian oak, which enables the production, processing of wood and production of wood products. </w:t>
      </w:r>
    </w:p>
    <w:p w14:paraId="2924975B"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589A9032"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FOREST ADMINISTRATION VINKOVCI BRANCH </w:t>
      </w:r>
    </w:p>
    <w:p w14:paraId="1722DDE5"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43F90126" w14:textId="170C29C0"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branch consists of 12 forestr</w:t>
      </w:r>
      <w:r w:rsidR="00685476" w:rsidRPr="001A6B9F">
        <w:rPr>
          <w:rFonts w:ascii="Times New Roman" w:hAnsi="Times New Roman" w:cs="Times New Roman"/>
          <w:sz w:val="24"/>
          <w:szCs w:val="24"/>
          <w:lang w:eastAsia="hr-HR"/>
        </w:rPr>
        <w:t>y</w:t>
      </w:r>
      <w:r w:rsidRPr="001A6B9F">
        <w:rPr>
          <w:rFonts w:ascii="Times New Roman" w:hAnsi="Times New Roman" w:cs="Times New Roman"/>
          <w:sz w:val="24"/>
          <w:szCs w:val="24"/>
          <w:lang w:eastAsia="hr-HR"/>
        </w:rPr>
        <w:t xml:space="preserve"> that take care of and maintain them. </w:t>
      </w:r>
    </w:p>
    <w:p w14:paraId="270D393C"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1E229831"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Economic potentials: </w:t>
      </w:r>
    </w:p>
    <w:p w14:paraId="05D8D2AD"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60196AF3"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Significant companies operating in the area of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w:t>
      </w:r>
    </w:p>
    <w:p w14:paraId="2DA12EEC"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4728FF86" w14:textId="0675484D"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val="hr-HR" w:eastAsia="hr-HR"/>
        </w:rPr>
      </w:pPr>
      <w:r w:rsidRPr="001A6B9F">
        <w:rPr>
          <w:rFonts w:ascii="Times New Roman" w:hAnsi="Times New Roman" w:cs="Times New Roman"/>
          <w:b/>
          <w:bCs/>
          <w:sz w:val="24"/>
          <w:szCs w:val="24"/>
          <w:u w:val="single"/>
          <w:lang w:val="hr-HR" w:eastAsia="hr-HR"/>
        </w:rPr>
        <w:t>SPAČVA D</w:t>
      </w:r>
      <w:r w:rsidR="00B05245" w:rsidRPr="001A6B9F">
        <w:rPr>
          <w:rFonts w:ascii="Times New Roman" w:hAnsi="Times New Roman" w:cs="Times New Roman"/>
          <w:b/>
          <w:bCs/>
          <w:sz w:val="24"/>
          <w:szCs w:val="24"/>
          <w:u w:val="single"/>
          <w:lang w:val="hr-HR" w:eastAsia="hr-HR"/>
        </w:rPr>
        <w:t>.</w:t>
      </w:r>
      <w:r w:rsidRPr="001A6B9F">
        <w:rPr>
          <w:rFonts w:ascii="Times New Roman" w:hAnsi="Times New Roman" w:cs="Times New Roman"/>
          <w:b/>
          <w:bCs/>
          <w:sz w:val="24"/>
          <w:szCs w:val="24"/>
          <w:u w:val="single"/>
          <w:lang w:val="hr-HR" w:eastAsia="hr-HR"/>
        </w:rPr>
        <w:t>D</w:t>
      </w:r>
      <w:r w:rsidR="00B05245" w:rsidRPr="001A6B9F">
        <w:rPr>
          <w:rFonts w:ascii="Times New Roman" w:hAnsi="Times New Roman" w:cs="Times New Roman"/>
          <w:b/>
          <w:bCs/>
          <w:sz w:val="24"/>
          <w:szCs w:val="24"/>
          <w:u w:val="single"/>
          <w:lang w:val="hr-HR" w:eastAsia="hr-HR"/>
        </w:rPr>
        <w:t>.</w:t>
      </w:r>
    </w:p>
    <w:p w14:paraId="6B95EA55"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0CDA15A0" w14:textId="117E4349" w:rsidR="00E64B46" w:rsidRPr="001A6B9F" w:rsidRDefault="00E64B4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val="hr-HR" w:eastAsia="hr-HR"/>
        </w:rPr>
        <w:t xml:space="preserve">Spačva </w:t>
      </w:r>
      <w:r w:rsidRPr="001A6B9F">
        <w:rPr>
          <w:rFonts w:ascii="Times New Roman" w:hAnsi="Times New Roman" w:cs="Times New Roman"/>
          <w:sz w:val="24"/>
          <w:szCs w:val="24"/>
          <w:lang w:eastAsia="hr-HR"/>
        </w:rPr>
        <w:t xml:space="preserve">is today a successful, stable and promising company. The leading wood industry in Croatia in terms of size, organization, management approach and business transparency. It currently employs 850 workers, making it one of the largest employers in the wood industry, </w:t>
      </w:r>
      <w:r w:rsidRPr="001A6B9F">
        <w:rPr>
          <w:rFonts w:ascii="Times New Roman" w:hAnsi="Times New Roman" w:cs="Times New Roman"/>
          <w:sz w:val="24"/>
          <w:szCs w:val="24"/>
          <w:lang w:val="hr-HR" w:eastAsia="hr-HR"/>
        </w:rPr>
        <w:t>Vukovar-Srijem</w:t>
      </w:r>
      <w:r w:rsidRPr="001A6B9F">
        <w:rPr>
          <w:rFonts w:ascii="Times New Roman" w:hAnsi="Times New Roman" w:cs="Times New Roman"/>
          <w:sz w:val="24"/>
          <w:szCs w:val="24"/>
          <w:lang w:eastAsia="hr-HR"/>
        </w:rPr>
        <w:t xml:space="preserve"> County and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It produces exclusively final products, mostly in oak, which it primarily exports. The products can be purchased in 30 countries around the world, and the most important markets are France, Italy and Germany. The results they have achieved so far are a good basis for achieving the European level of competitiveness.</w:t>
      </w:r>
    </w:p>
    <w:p w14:paraId="33E81166" w14:textId="68F053A3"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455AFE2F"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082DD0B6"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5607BF50"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690B3956"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130E2DC2" w14:textId="015A85F4" w:rsidR="00151BC7"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08D18756" w14:textId="694194DD" w:rsidR="0085013C" w:rsidRDefault="0085013C" w:rsidP="00683213">
      <w:pPr>
        <w:autoSpaceDE w:val="0"/>
        <w:autoSpaceDN w:val="0"/>
        <w:adjustRightInd w:val="0"/>
        <w:spacing w:line="240" w:lineRule="auto"/>
        <w:contextualSpacing/>
        <w:rPr>
          <w:rFonts w:ascii="Times New Roman" w:hAnsi="Times New Roman" w:cs="Times New Roman"/>
          <w:sz w:val="24"/>
          <w:szCs w:val="24"/>
          <w:lang w:eastAsia="hr-HR"/>
        </w:rPr>
      </w:pPr>
    </w:p>
    <w:p w14:paraId="13F8D0B4" w14:textId="4B6B51C5" w:rsidR="0085013C" w:rsidRDefault="0085013C" w:rsidP="00683213">
      <w:pPr>
        <w:autoSpaceDE w:val="0"/>
        <w:autoSpaceDN w:val="0"/>
        <w:adjustRightInd w:val="0"/>
        <w:spacing w:line="240" w:lineRule="auto"/>
        <w:contextualSpacing/>
        <w:rPr>
          <w:rFonts w:ascii="Times New Roman" w:hAnsi="Times New Roman" w:cs="Times New Roman"/>
          <w:sz w:val="24"/>
          <w:szCs w:val="24"/>
          <w:lang w:eastAsia="hr-HR"/>
        </w:rPr>
      </w:pPr>
    </w:p>
    <w:p w14:paraId="6F2CDE3C" w14:textId="77777777" w:rsidR="0085013C" w:rsidRPr="001A6B9F" w:rsidRDefault="0085013C" w:rsidP="00683213">
      <w:pPr>
        <w:autoSpaceDE w:val="0"/>
        <w:autoSpaceDN w:val="0"/>
        <w:adjustRightInd w:val="0"/>
        <w:spacing w:line="240" w:lineRule="auto"/>
        <w:contextualSpacing/>
        <w:rPr>
          <w:rFonts w:ascii="Times New Roman" w:hAnsi="Times New Roman" w:cs="Times New Roman"/>
          <w:sz w:val="24"/>
          <w:szCs w:val="24"/>
          <w:lang w:eastAsia="hr-HR"/>
        </w:rPr>
      </w:pPr>
    </w:p>
    <w:p w14:paraId="4BB17574" w14:textId="6EA38ABC"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PRODUCTION OF TILES AND BRICKS</w:t>
      </w:r>
    </w:p>
    <w:p w14:paraId="1A9BFBDD"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19C72893" w14:textId="30277AAD" w:rsidR="00151BC7" w:rsidRPr="001A6B9F" w:rsidRDefault="00151BC7" w:rsidP="00683213">
      <w:pPr>
        <w:autoSpaceDE w:val="0"/>
        <w:autoSpaceDN w:val="0"/>
        <w:adjustRightInd w:val="0"/>
        <w:spacing w:line="240" w:lineRule="auto"/>
        <w:contextualSpacing/>
        <w:rPr>
          <w:rFonts w:ascii="Times New Roman" w:hAnsi="Times New Roman" w:cs="Times New Roman"/>
          <w:b/>
          <w:bCs/>
          <w:sz w:val="24"/>
          <w:szCs w:val="24"/>
          <w:lang w:eastAsia="hr-HR"/>
        </w:rPr>
      </w:pPr>
      <w:r w:rsidRPr="001A6B9F">
        <w:rPr>
          <w:rFonts w:ascii="Times New Roman" w:hAnsi="Times New Roman" w:cs="Times New Roman"/>
          <w:b/>
          <w:bCs/>
          <w:sz w:val="24"/>
          <w:szCs w:val="24"/>
          <w:u w:val="single"/>
          <w:lang w:val="hr-HR" w:eastAsia="hr-HR"/>
        </w:rPr>
        <w:t>Nexe</w:t>
      </w:r>
      <w:r w:rsidRPr="001A6B9F">
        <w:rPr>
          <w:rFonts w:ascii="Times New Roman" w:hAnsi="Times New Roman" w:cs="Times New Roman"/>
          <w:b/>
          <w:bCs/>
          <w:sz w:val="24"/>
          <w:szCs w:val="24"/>
          <w:u w:val="single"/>
          <w:lang w:eastAsia="hr-HR"/>
        </w:rPr>
        <w:t xml:space="preserve"> g</w:t>
      </w:r>
      <w:r w:rsidR="00D62682" w:rsidRPr="001A6B9F">
        <w:rPr>
          <w:rFonts w:ascii="Times New Roman" w:hAnsi="Times New Roman" w:cs="Times New Roman"/>
          <w:b/>
          <w:bCs/>
          <w:sz w:val="24"/>
          <w:szCs w:val="24"/>
          <w:u w:val="single"/>
          <w:lang w:eastAsia="hr-HR"/>
        </w:rPr>
        <w:t>roup</w:t>
      </w:r>
      <w:r w:rsidRPr="001A6B9F">
        <w:rPr>
          <w:rFonts w:ascii="Times New Roman" w:hAnsi="Times New Roman" w:cs="Times New Roman"/>
          <w:b/>
          <w:bCs/>
          <w:sz w:val="24"/>
          <w:szCs w:val="24"/>
          <w:u w:val="single"/>
          <w:lang w:eastAsia="hr-HR"/>
        </w:rPr>
        <w:t xml:space="preserve"> / DILJ d</w:t>
      </w:r>
      <w:r w:rsidR="00D62682" w:rsidRPr="001A6B9F">
        <w:rPr>
          <w:rFonts w:ascii="Times New Roman" w:hAnsi="Times New Roman" w:cs="Times New Roman"/>
          <w:b/>
          <w:bCs/>
          <w:sz w:val="24"/>
          <w:szCs w:val="24"/>
          <w:u w:val="single"/>
          <w:lang w:eastAsia="hr-HR"/>
        </w:rPr>
        <w:t>.</w:t>
      </w:r>
      <w:r w:rsidRPr="001A6B9F">
        <w:rPr>
          <w:rFonts w:ascii="Times New Roman" w:hAnsi="Times New Roman" w:cs="Times New Roman"/>
          <w:b/>
          <w:bCs/>
          <w:sz w:val="24"/>
          <w:szCs w:val="24"/>
          <w:u w:val="single"/>
          <w:lang w:eastAsia="hr-HR"/>
        </w:rPr>
        <w:t>o.o</w:t>
      </w:r>
      <w:r w:rsidRPr="001A6B9F">
        <w:rPr>
          <w:rFonts w:ascii="Times New Roman" w:hAnsi="Times New Roman" w:cs="Times New Roman"/>
          <w:b/>
          <w:bCs/>
          <w:sz w:val="24"/>
          <w:szCs w:val="24"/>
          <w:lang w:eastAsia="hr-HR"/>
        </w:rPr>
        <w:t>.</w:t>
      </w:r>
    </w:p>
    <w:p w14:paraId="7A22A4F9"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2F57ACE6" w14:textId="50FE1802"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ILJ</w:t>
      </w:r>
      <w:r w:rsidRPr="001A6B9F">
        <w:rPr>
          <w:rFonts w:ascii="Times New Roman" w:hAnsi="Times New Roman" w:cs="Times New Roman"/>
          <w:sz w:val="24"/>
          <w:szCs w:val="24"/>
          <w:lang w:eastAsia="hr-HR"/>
        </w:rPr>
        <w:t xml:space="preserve"> d</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was founded in 1922. </w:t>
      </w:r>
    </w:p>
    <w:p w14:paraId="36A0E15A" w14:textId="64133F2D"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is engaged in the production of tiles, and in the Slavonia IGM Factory in</w:t>
      </w:r>
      <w:r w:rsidR="00D62682" w:rsidRPr="001A6B9F">
        <w:rPr>
          <w:rFonts w:ascii="Times New Roman" w:hAnsi="Times New Roman" w:cs="Times New Roman"/>
          <w:sz w:val="24"/>
          <w:szCs w:val="24"/>
          <w:lang w:eastAsia="hr-HR"/>
        </w:rPr>
        <w:t xml:space="preserve"> </w:t>
      </w:r>
      <w:r w:rsidRPr="001A6B9F">
        <w:rPr>
          <w:rFonts w:ascii="Times New Roman" w:hAnsi="Times New Roman" w:cs="Times New Roman"/>
          <w:sz w:val="24"/>
          <w:szCs w:val="24"/>
          <w:lang w:val="hr-HR" w:eastAsia="hr-HR"/>
        </w:rPr>
        <w:t>Našice</w:t>
      </w:r>
      <w:r w:rsidRPr="001A6B9F">
        <w:rPr>
          <w:rFonts w:ascii="Times New Roman" w:hAnsi="Times New Roman" w:cs="Times New Roman"/>
          <w:sz w:val="24"/>
          <w:szCs w:val="24"/>
          <w:lang w:eastAsia="hr-HR"/>
        </w:rPr>
        <w:t xml:space="preserve"> the production of bricks.</w:t>
      </w:r>
    </w:p>
    <w:p w14:paraId="68BD6ED1" w14:textId="77777777"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is a company of tradition and continuity, customer-oriented, which continuously strives to meet customer expectations with regard to the quality and price of its products. </w:t>
      </w:r>
    </w:p>
    <w:p w14:paraId="34BC6905" w14:textId="77777777"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p>
    <w:p w14:paraId="48A54E37" w14:textId="7420B156"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Construction company </w:t>
      </w:r>
    </w:p>
    <w:p w14:paraId="5C54A3CB"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59D822CA" w14:textId="59BBF62A" w:rsidR="00151BC7" w:rsidRPr="001A6B9F" w:rsidRDefault="00151BC7"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SOKOL d.o.o. </w:t>
      </w:r>
    </w:p>
    <w:p w14:paraId="1ADF81AD"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66C58F65" w14:textId="1C29CB9E" w:rsidR="00151BC7" w:rsidRPr="001A6B9F" w:rsidRDefault="00E45E48"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i</w:t>
      </w:r>
      <w:r w:rsidR="00151BC7" w:rsidRPr="001A6B9F">
        <w:rPr>
          <w:rFonts w:ascii="Times New Roman" w:hAnsi="Times New Roman" w:cs="Times New Roman"/>
          <w:sz w:val="24"/>
          <w:szCs w:val="24"/>
          <w:lang w:eastAsia="hr-HR"/>
        </w:rPr>
        <w:t>s</w:t>
      </w:r>
      <w:r w:rsidRPr="001A6B9F">
        <w:rPr>
          <w:rFonts w:ascii="Times New Roman" w:hAnsi="Times New Roman" w:cs="Times New Roman"/>
          <w:sz w:val="24"/>
          <w:szCs w:val="24"/>
          <w:lang w:eastAsia="hr-HR"/>
        </w:rPr>
        <w:t xml:space="preserve"> </w:t>
      </w:r>
      <w:r w:rsidR="00151BC7" w:rsidRPr="001A6B9F">
        <w:rPr>
          <w:rFonts w:ascii="Times New Roman" w:hAnsi="Times New Roman" w:cs="Times New Roman"/>
          <w:sz w:val="24"/>
          <w:szCs w:val="24"/>
          <w:lang w:eastAsia="hr-HR"/>
        </w:rPr>
        <w:t>an established contractor of construction and assembly works of civil engineering and building construction with many years of experience in the construction and maintenance of energy and telecommunications lines and networks, pipelines and installations and buildings for various purposes.</w:t>
      </w:r>
    </w:p>
    <w:p w14:paraId="0A751FCE" w14:textId="4A51C62D" w:rsidR="00351422" w:rsidRPr="001A6B9F" w:rsidRDefault="00351422" w:rsidP="00683213">
      <w:pPr>
        <w:autoSpaceDE w:val="0"/>
        <w:autoSpaceDN w:val="0"/>
        <w:adjustRightInd w:val="0"/>
        <w:spacing w:line="240" w:lineRule="auto"/>
        <w:contextualSpacing/>
        <w:rPr>
          <w:rFonts w:ascii="Times New Roman" w:hAnsi="Times New Roman" w:cs="Times New Roman"/>
          <w:sz w:val="24"/>
          <w:szCs w:val="24"/>
          <w:lang w:eastAsia="hr-HR"/>
        </w:rPr>
      </w:pPr>
    </w:p>
    <w:p w14:paraId="053E97D3" w14:textId="77777777" w:rsidR="00351422" w:rsidRPr="001A6B9F" w:rsidRDefault="00351422"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CESTORAD D.D. </w:t>
      </w:r>
    </w:p>
    <w:p w14:paraId="09EEA890" w14:textId="77777777" w:rsidR="00351422" w:rsidRPr="001A6B9F" w:rsidRDefault="00351422" w:rsidP="00683213">
      <w:pPr>
        <w:autoSpaceDE w:val="0"/>
        <w:autoSpaceDN w:val="0"/>
        <w:adjustRightInd w:val="0"/>
        <w:spacing w:line="240" w:lineRule="auto"/>
        <w:contextualSpacing/>
        <w:rPr>
          <w:rFonts w:ascii="Times New Roman" w:hAnsi="Times New Roman" w:cs="Times New Roman"/>
          <w:sz w:val="24"/>
          <w:szCs w:val="24"/>
          <w:lang w:eastAsia="hr-HR"/>
        </w:rPr>
      </w:pPr>
    </w:p>
    <w:p w14:paraId="4D5982EE" w14:textId="77777777" w:rsidR="00351422" w:rsidRPr="001A6B9F" w:rsidRDefault="00351422"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After the development and experience gained over 20 years in the field of civil engineering, and especially road construction, since 1990 the company operates under the name Cestorad d.d. as a joint stock company that is 100% owned by employees. </w:t>
      </w:r>
    </w:p>
    <w:p w14:paraId="0043429C" w14:textId="7980E922" w:rsidR="00351422" w:rsidRPr="001A6B9F" w:rsidRDefault="00351422"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Today it is a modernly organized company with about 150 employees, mostly highly educated and highly qualified staff. C</w:t>
      </w:r>
      <w:r w:rsidR="00A206AB" w:rsidRPr="001A6B9F">
        <w:rPr>
          <w:rFonts w:ascii="Times New Roman" w:hAnsi="Times New Roman" w:cs="Times New Roman"/>
          <w:sz w:val="24"/>
          <w:szCs w:val="24"/>
          <w:lang w:eastAsia="hr-HR"/>
        </w:rPr>
        <w:t>ESTORAD</w:t>
      </w:r>
      <w:r w:rsidRPr="001A6B9F">
        <w:rPr>
          <w:rFonts w:ascii="Times New Roman" w:hAnsi="Times New Roman" w:cs="Times New Roman"/>
          <w:sz w:val="24"/>
          <w:szCs w:val="24"/>
          <w:lang w:eastAsia="hr-HR"/>
        </w:rPr>
        <w:t xml:space="preserve"> </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 xml:space="preserve">. </w:t>
      </w:r>
      <w:r w:rsidRPr="001A6B9F">
        <w:rPr>
          <w:rFonts w:ascii="Times New Roman" w:hAnsi="Times New Roman" w:cs="Times New Roman"/>
          <w:sz w:val="24"/>
          <w:szCs w:val="24"/>
          <w:lang w:eastAsia="hr-HR"/>
        </w:rPr>
        <w:t>has the most modern mechanization for road construction, whether it is preparatory earthworks or final asphalting works, and a completely new microprocessor-controlled asphalt base of large capacity. </w:t>
      </w:r>
    </w:p>
    <w:p w14:paraId="3E2C89DC" w14:textId="33711BEB" w:rsidR="00351422" w:rsidRPr="001A6B9F" w:rsidRDefault="00351422"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Operating on the market of eastern Croatia, especially the </w:t>
      </w:r>
      <w:r w:rsidRPr="001A6B9F">
        <w:rPr>
          <w:rFonts w:ascii="Times New Roman" w:hAnsi="Times New Roman" w:cs="Times New Roman"/>
          <w:sz w:val="24"/>
          <w:szCs w:val="24"/>
          <w:lang w:val="hr-HR" w:eastAsia="hr-HR"/>
        </w:rPr>
        <w:t>Vukovar-Srijem</w:t>
      </w:r>
      <w:r w:rsidRPr="001A6B9F">
        <w:rPr>
          <w:rFonts w:ascii="Times New Roman" w:hAnsi="Times New Roman" w:cs="Times New Roman"/>
          <w:sz w:val="24"/>
          <w:szCs w:val="24"/>
          <w:lang w:eastAsia="hr-HR"/>
        </w:rPr>
        <w:t xml:space="preserve"> County, and neighboring Bosnia and Herzegovina, the company C</w:t>
      </w:r>
      <w:r w:rsidR="00A206AB" w:rsidRPr="001A6B9F">
        <w:rPr>
          <w:rFonts w:ascii="Times New Roman" w:hAnsi="Times New Roman" w:cs="Times New Roman"/>
          <w:sz w:val="24"/>
          <w:szCs w:val="24"/>
          <w:lang w:eastAsia="hr-HR"/>
        </w:rPr>
        <w:t>ESTORAD</w:t>
      </w:r>
      <w:r w:rsidRPr="001A6B9F">
        <w:rPr>
          <w:rFonts w:ascii="Times New Roman" w:hAnsi="Times New Roman" w:cs="Times New Roman"/>
          <w:sz w:val="24"/>
          <w:szCs w:val="24"/>
          <w:lang w:eastAsia="hr-HR"/>
        </w:rPr>
        <w:t xml:space="preserve"> </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has gained a great reputation, but also the obligation to continue to prove itself as a leading company in civil engineering in the area.</w:t>
      </w:r>
    </w:p>
    <w:p w14:paraId="3DE9425B" w14:textId="38A37AA5" w:rsidR="001221C6" w:rsidRPr="001A6B9F" w:rsidRDefault="001221C6" w:rsidP="00683213">
      <w:pPr>
        <w:autoSpaceDE w:val="0"/>
        <w:autoSpaceDN w:val="0"/>
        <w:adjustRightInd w:val="0"/>
        <w:spacing w:line="240" w:lineRule="auto"/>
        <w:contextualSpacing/>
        <w:rPr>
          <w:rFonts w:ascii="Times New Roman" w:hAnsi="Times New Roman" w:cs="Times New Roman"/>
          <w:sz w:val="24"/>
          <w:szCs w:val="24"/>
          <w:lang w:eastAsia="hr-HR"/>
        </w:rPr>
      </w:pPr>
    </w:p>
    <w:p w14:paraId="0A2EBA85" w14:textId="77777777" w:rsidR="001221C6" w:rsidRPr="001A6B9F" w:rsidRDefault="001221C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WATMONT D.O.O. </w:t>
      </w:r>
    </w:p>
    <w:p w14:paraId="14074C3D" w14:textId="77777777" w:rsidR="001221C6" w:rsidRPr="001A6B9F" w:rsidRDefault="001221C6" w:rsidP="00683213">
      <w:pPr>
        <w:autoSpaceDE w:val="0"/>
        <w:autoSpaceDN w:val="0"/>
        <w:adjustRightInd w:val="0"/>
        <w:spacing w:line="240" w:lineRule="auto"/>
        <w:contextualSpacing/>
        <w:rPr>
          <w:rFonts w:ascii="Times New Roman" w:hAnsi="Times New Roman" w:cs="Times New Roman"/>
          <w:sz w:val="24"/>
          <w:szCs w:val="24"/>
          <w:lang w:eastAsia="hr-HR"/>
        </w:rPr>
      </w:pPr>
    </w:p>
    <w:p w14:paraId="6EC2BB50" w14:textId="77777777"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The company is 100% privately owned. </w:t>
      </w:r>
    </w:p>
    <w:p w14:paraId="6644E21A" w14:textId="77777777"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Through hard work, commitment and investment, it has developed into a respectable business entity in the area of ​​the city of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which always employs over 100 employees of various professions related to the performance of construction and craft works. </w:t>
      </w:r>
    </w:p>
    <w:p w14:paraId="31BE73F6" w14:textId="77777777"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The trend of growth and constant employment of new workers has been recorded for the last 10 years. </w:t>
      </w:r>
    </w:p>
    <w:p w14:paraId="2144AFD3" w14:textId="10185A39" w:rsidR="0027767E"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It is geographically covered regionally, and bases its business on the domestic market. One of the essential areas that helps create the long-term competitive advantage of this serious company is human resource management. The ability to respond to competitive market conditions is the result of the fact that there are enough people in the company structure with the appropriate knowledge, skills and motivation, therefore, workers play a significant role in the conception and application and development of business goals that affect the financial results and overall reputation and efficiency of the company. The company </w:t>
      </w:r>
      <w:r w:rsidRPr="001A6B9F">
        <w:rPr>
          <w:rFonts w:ascii="Times New Roman" w:hAnsi="Times New Roman" w:cs="Times New Roman"/>
          <w:sz w:val="24"/>
          <w:szCs w:val="24"/>
          <w:lang w:val="hr-HR" w:eastAsia="hr-HR"/>
        </w:rPr>
        <w:t>Watmont</w:t>
      </w:r>
      <w:r w:rsidRPr="001A6B9F">
        <w:rPr>
          <w:rFonts w:ascii="Times New Roman" w:hAnsi="Times New Roman" w:cs="Times New Roman"/>
          <w:sz w:val="24"/>
          <w:szCs w:val="24"/>
          <w:lang w:eastAsia="hr-HR"/>
        </w:rPr>
        <w:t xml:space="preserve"> d</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has a large number of special machines and equipment that enables fast and quality execution of projects in all areas of construction. </w:t>
      </w:r>
    </w:p>
    <w:p w14:paraId="6A9440FC" w14:textId="77777777" w:rsidR="0027767E"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Construction and craft work performed by Watmont d</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include: </w:t>
      </w:r>
    </w:p>
    <w:p w14:paraId="41A875AC" w14:textId="58ED2076" w:rsidR="0027767E"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Construction works • Electrical installation works • Energy renovation • Facade works • Painting works • Plasterboard works • Carpentry works • Locksmith works • Carpentry works</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In addition to performing construction and craft works</w:t>
      </w:r>
      <w:r w:rsidR="0027767E" w:rsidRPr="001A6B9F">
        <w:rPr>
          <w:rFonts w:ascii="Times New Roman" w:hAnsi="Times New Roman" w:cs="Times New Roman"/>
          <w:sz w:val="24"/>
          <w:szCs w:val="24"/>
          <w:lang w:eastAsia="hr-HR"/>
        </w:rPr>
        <w:t>,</w:t>
      </w:r>
    </w:p>
    <w:p w14:paraId="72A4E0C2" w14:textId="62525BDE"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Watmont d</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also has its own PVC production. </w:t>
      </w:r>
    </w:p>
    <w:p w14:paraId="0C9B3702" w14:textId="3999F5A9" w:rsidR="00BE5DAC" w:rsidRPr="001A6B9F" w:rsidRDefault="00BE5DAC" w:rsidP="0027767E">
      <w:pPr>
        <w:autoSpaceDE w:val="0"/>
        <w:autoSpaceDN w:val="0"/>
        <w:adjustRightInd w:val="0"/>
        <w:spacing w:line="240" w:lineRule="auto"/>
        <w:contextualSpacing/>
        <w:rPr>
          <w:rFonts w:ascii="Times New Roman" w:hAnsi="Times New Roman" w:cs="Times New Roman"/>
          <w:sz w:val="24"/>
          <w:szCs w:val="24"/>
          <w:lang w:eastAsia="hr-HR"/>
        </w:rPr>
      </w:pPr>
    </w:p>
    <w:p w14:paraId="62721521" w14:textId="4DA190CB" w:rsidR="00BE5DAC" w:rsidRPr="001A6B9F" w:rsidRDefault="00BE5DAC" w:rsidP="0027767E">
      <w:pPr>
        <w:autoSpaceDE w:val="0"/>
        <w:autoSpaceDN w:val="0"/>
        <w:adjustRightInd w:val="0"/>
        <w:spacing w:line="240" w:lineRule="auto"/>
        <w:contextualSpacing/>
        <w:rPr>
          <w:rFonts w:ascii="Times New Roman" w:hAnsi="Times New Roman" w:cs="Times New Roman"/>
          <w:sz w:val="24"/>
          <w:szCs w:val="24"/>
          <w:lang w:eastAsia="hr-HR"/>
        </w:rPr>
      </w:pPr>
    </w:p>
    <w:p w14:paraId="438ABBBE" w14:textId="77777777" w:rsidR="00BE5DAC" w:rsidRPr="001A6B9F" w:rsidRDefault="00BE5DAC" w:rsidP="0027767E">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RASPON d.o.o. </w:t>
      </w:r>
    </w:p>
    <w:p w14:paraId="11FA083F" w14:textId="77777777" w:rsidR="00BE5DAC" w:rsidRPr="001A6B9F" w:rsidRDefault="00BE5DAC" w:rsidP="0027767E">
      <w:pPr>
        <w:autoSpaceDE w:val="0"/>
        <w:autoSpaceDN w:val="0"/>
        <w:adjustRightInd w:val="0"/>
        <w:spacing w:line="240" w:lineRule="auto"/>
        <w:contextualSpacing/>
        <w:rPr>
          <w:rFonts w:ascii="Times New Roman" w:hAnsi="Times New Roman" w:cs="Times New Roman"/>
          <w:sz w:val="24"/>
          <w:szCs w:val="24"/>
          <w:lang w:eastAsia="hr-HR"/>
        </w:rPr>
      </w:pPr>
    </w:p>
    <w:p w14:paraId="6C791221"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for construction, trade and services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is a contractor of civil engineering and building construction, with many years of experience in the construction of residential, public and commercial buildings. </w:t>
      </w:r>
    </w:p>
    <w:p w14:paraId="15E11559"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The Ministry of Environmental Protection, Physical Planning and Construction issued on 31.03.2009. year consent for the execution of works of group F construction. </w:t>
      </w:r>
    </w:p>
    <w:p w14:paraId="658F647C"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company </w:t>
      </w:r>
      <w:r w:rsidRPr="001A6B9F">
        <w:rPr>
          <w:rFonts w:ascii="Times New Roman" w:hAnsi="Times New Roman" w:cs="Times New Roman"/>
          <w:sz w:val="24"/>
          <w:szCs w:val="24"/>
          <w:lang w:val="hr-HR" w:eastAsia="hr-HR"/>
        </w:rPr>
        <w:t>Raspon</w:t>
      </w:r>
      <w:r w:rsidRPr="001A6B9F">
        <w:rPr>
          <w:rFonts w:ascii="Times New Roman" w:hAnsi="Times New Roman" w:cs="Times New Roman"/>
          <w:sz w:val="24"/>
          <w:szCs w:val="24"/>
          <w:lang w:eastAsia="hr-HR"/>
        </w:rPr>
        <w:t xml:space="preserve"> d.o.o. currently employs 50 employees of various professions with certain qualifications, medical certificates and certificates of competency to work in a safe manner in the field of occupational safety. </w:t>
      </w:r>
    </w:p>
    <w:p w14:paraId="157596E3"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structure of employees, their equipment and all the necessary supporting documentation ensures the quality construction of these buildings. The company </w:t>
      </w:r>
      <w:r w:rsidRPr="001A6B9F">
        <w:rPr>
          <w:rFonts w:ascii="Times New Roman" w:hAnsi="Times New Roman" w:cs="Times New Roman"/>
          <w:sz w:val="24"/>
          <w:szCs w:val="24"/>
          <w:lang w:val="hr-HR" w:eastAsia="hr-HR"/>
        </w:rPr>
        <w:t>Raspon</w:t>
      </w:r>
      <w:r w:rsidRPr="001A6B9F">
        <w:rPr>
          <w:rFonts w:ascii="Times New Roman" w:hAnsi="Times New Roman" w:cs="Times New Roman"/>
          <w:sz w:val="24"/>
          <w:szCs w:val="24"/>
          <w:lang w:eastAsia="hr-HR"/>
        </w:rPr>
        <w:t xml:space="preserve"> d.o.o. owns a vehicle fleet, the necessary mechanization and tools that have all the necessary attestation documentation and testing certificates in the field of occupational safety. </w:t>
      </w:r>
    </w:p>
    <w:p w14:paraId="4A3C949C" w14:textId="53EB679D"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In addition to the construction business, we sell and service all types of tires, which includes a well-equipped workshop for all types of vehicles.</w:t>
      </w:r>
    </w:p>
    <w:p w14:paraId="08F2D385" w14:textId="77777777" w:rsidR="00B12437" w:rsidRPr="001A6B9F" w:rsidRDefault="00B12437" w:rsidP="0027767E">
      <w:pPr>
        <w:autoSpaceDE w:val="0"/>
        <w:autoSpaceDN w:val="0"/>
        <w:adjustRightInd w:val="0"/>
        <w:spacing w:line="240" w:lineRule="auto"/>
        <w:contextualSpacing/>
        <w:rPr>
          <w:rFonts w:ascii="Times New Roman" w:hAnsi="Times New Roman" w:cs="Times New Roman"/>
          <w:sz w:val="24"/>
          <w:szCs w:val="24"/>
          <w:lang w:eastAsia="hr-HR"/>
        </w:rPr>
      </w:pPr>
    </w:p>
    <w:p w14:paraId="46D380E0"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AKSION d.o.o. </w:t>
      </w:r>
    </w:p>
    <w:p w14:paraId="20A58BAE"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p>
    <w:p w14:paraId="4B340056" w14:textId="77777777" w:rsidR="00B12437" w:rsidRPr="001A6B9F" w:rsidRDefault="00B1243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In our many years of practice, we have performed work on a number of family houses and business facilities. Since 1996, we have been engaged in the renovation of family houses in our counties: • Sisak - </w:t>
      </w:r>
      <w:r w:rsidRPr="001A6B9F">
        <w:rPr>
          <w:rFonts w:ascii="Times New Roman" w:hAnsi="Times New Roman" w:cs="Times New Roman"/>
          <w:sz w:val="24"/>
          <w:szCs w:val="24"/>
          <w:lang w:val="hr-HR" w:eastAsia="hr-HR"/>
        </w:rPr>
        <w:t>Moslavina • Vukovar - Srijem • Šibenik - Knin</w:t>
      </w:r>
      <w:r w:rsidRPr="001A6B9F">
        <w:rPr>
          <w:rFonts w:ascii="Times New Roman" w:hAnsi="Times New Roman" w:cs="Times New Roman"/>
          <w:sz w:val="24"/>
          <w:szCs w:val="24"/>
          <w:lang w:eastAsia="hr-HR"/>
        </w:rPr>
        <w:t xml:space="preserve"> </w:t>
      </w:r>
    </w:p>
    <w:p w14:paraId="384B1DC6"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p>
    <w:p w14:paraId="48C8F89C"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b/>
          <w:bCs/>
          <w:sz w:val="24"/>
          <w:szCs w:val="24"/>
          <w:u w:val="single"/>
          <w:lang w:eastAsia="hr-HR"/>
        </w:rPr>
        <w:t>BODAT d.o.o</w:t>
      </w:r>
      <w:r w:rsidRPr="001A6B9F">
        <w:rPr>
          <w:rFonts w:ascii="Times New Roman" w:hAnsi="Times New Roman" w:cs="Times New Roman"/>
          <w:sz w:val="24"/>
          <w:szCs w:val="24"/>
          <w:lang w:eastAsia="hr-HR"/>
        </w:rPr>
        <w:t xml:space="preserve">. </w:t>
      </w:r>
    </w:p>
    <w:p w14:paraId="679F7C8A"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p>
    <w:p w14:paraId="14F0482A" w14:textId="591558B6" w:rsidR="00BA7FB8" w:rsidRPr="001A6B9F" w:rsidRDefault="00B1243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company </w:t>
      </w:r>
      <w:r w:rsidRPr="001A6B9F">
        <w:rPr>
          <w:rFonts w:ascii="Times New Roman" w:hAnsi="Times New Roman" w:cs="Times New Roman"/>
          <w:sz w:val="24"/>
          <w:szCs w:val="24"/>
          <w:lang w:val="hr-HR" w:eastAsia="hr-HR"/>
        </w:rPr>
        <w:t>Bodat</w:t>
      </w:r>
      <w:r w:rsidRPr="001A6B9F">
        <w:rPr>
          <w:rFonts w:ascii="Times New Roman" w:hAnsi="Times New Roman" w:cs="Times New Roman"/>
          <w:sz w:val="24"/>
          <w:szCs w:val="24"/>
          <w:lang w:eastAsia="hr-HR"/>
        </w:rPr>
        <w:t xml:space="preserve"> doo was founded in 1990. The original activity was the sale of construction materials and firewood. Over time, we have expanded our business and today the company is engaged in the sale and distribution of construction materials, and the execution of all types of construction work, as well as the transport of bulk cargo and construction materials. The building material warehouse offers complete construction material for the construction of all types of buildings. In addition to the warehouse in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we also have a warehouse for construction materials in </w:t>
      </w:r>
      <w:r w:rsidRPr="001A6B9F">
        <w:rPr>
          <w:rFonts w:ascii="Times New Roman" w:hAnsi="Times New Roman" w:cs="Times New Roman"/>
          <w:sz w:val="24"/>
          <w:szCs w:val="24"/>
          <w:lang w:val="hr-HR" w:eastAsia="hr-HR"/>
        </w:rPr>
        <w:t>Županja, JJ Strossmayera</w:t>
      </w:r>
      <w:r w:rsidRPr="001A6B9F">
        <w:rPr>
          <w:rFonts w:ascii="Times New Roman" w:hAnsi="Times New Roman" w:cs="Times New Roman"/>
          <w:sz w:val="24"/>
          <w:szCs w:val="24"/>
          <w:lang w:eastAsia="hr-HR"/>
        </w:rPr>
        <w:t xml:space="preserve"> bb on over 11,000 m2.</w:t>
      </w:r>
    </w:p>
    <w:p w14:paraId="22F92D63" w14:textId="4C4EFEB0"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0D8D89F8" w14:textId="09F2B561"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3F250C40" w14:textId="0B53CE11"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7793B9DF"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AMM d.o.o. </w:t>
      </w:r>
    </w:p>
    <w:p w14:paraId="576B1AE7"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2449F2E8"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AMM was founded in 1993 for civil engineering activities and has been privately owned ever since. Our vision is to be an unavoidable partner in the field of activity, to offer top service to our clients at competitive prices and from the first day we are guided by that thought and after 20 years of work where we completed all projects and handed them over to the investor vision. There were really a lot of projects, over 80.</w:t>
      </w:r>
    </w:p>
    <w:p w14:paraId="29D3E78D"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all started with works on the telecommunications network of the Croatian telecom operator in the area of ​​Eastern Slavonia, where the majority of our projects were carried out.</w:t>
      </w:r>
    </w:p>
    <w:p w14:paraId="7E9D6717"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In those first two years, we completed 100 km of telecommunications network. </w:t>
      </w:r>
    </w:p>
    <w:p w14:paraId="58860A3F"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Later, the investor's activity was transferred to gas, and in the following years we worked on the construction of gas networks, and subsequently water and sewage. In the past 20 years, we have built a total of 500 km of infrastructure networks in all materials, dimensions and purposes with accompanying facilities with a total value of our services over 25 million euros.</w:t>
      </w:r>
    </w:p>
    <w:p w14:paraId="4B9E5B1C"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0C036885" w14:textId="58F5DBB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SUHOMONT d.o.o.</w:t>
      </w:r>
    </w:p>
    <w:p w14:paraId="6AF9FEB9"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13D77376" w14:textId="79CD6DAF" w:rsidR="00B12437"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In our offer we offer services of engineering solutions and execution of works in the field of electrical engineering, mechanical engineering and construction.</w:t>
      </w:r>
    </w:p>
    <w:p w14:paraId="6B1B8B7B" w14:textId="13ADEEDA" w:rsidR="00B12437" w:rsidRPr="001A6B9F" w:rsidRDefault="00B12437"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12B0ED8D" w14:textId="2895F139"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1B53D7A0" w14:textId="7A83C64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2C5A71A1" w14:textId="24C5ED4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582BA031" w14:textId="1CAD5FE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243F9AE" w14:textId="44CE51DE"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3A277A54" w14:textId="178CC9B3"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F22A20F" w14:textId="3EAFDE9C"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BFBD33F" w14:textId="06E40A28"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5665427" w14:textId="71B76223"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233CD03A" w14:textId="6F0D101E"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633040F0" w14:textId="4D3822B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D986CB1" w14:textId="5B8EB49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CB1F8AB" w14:textId="229D715E"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D12F44D" w14:textId="2B32D69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585EFD33" w14:textId="4F247D05"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5DD0D72" w14:textId="4C59A614"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26453B0A" w14:textId="48F6A614"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394E36FD" w14:textId="08A06D1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D84E0E6" w14:textId="3DB4821D"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50F072F8" w14:textId="3377652B"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670EAA2" w14:textId="34E5EB52"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381718B" w14:textId="47EDC9A5"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85DAB5E" w14:textId="0C83E242"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3A8BBECA" w14:textId="1E2329CB"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607257D" w14:textId="1B3616F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51B9A16" w14:textId="0EF2F2BF"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19573812"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7297FE2" w14:textId="77777777" w:rsidR="00AF5CAC" w:rsidRPr="001A6B9F" w:rsidRDefault="00AF5CAC"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p>
    <w:p w14:paraId="6B12A2FD" w14:textId="640FA493"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r w:rsidRPr="001A6B9F">
        <w:rPr>
          <w:rFonts w:ascii="Times New Roman" w:hAnsi="Times New Roman" w:cs="Times New Roman"/>
          <w:b/>
          <w:bCs/>
          <w:sz w:val="24"/>
          <w:szCs w:val="24"/>
          <w:lang w:eastAsia="hr-HR"/>
        </w:rPr>
        <w:t>Contact</w:t>
      </w:r>
      <w:r w:rsidRPr="001A6B9F">
        <w:rPr>
          <w:rFonts w:ascii="Times New Roman" w:hAnsi="Times New Roman" w:cs="Times New Roman"/>
          <w:b/>
          <w:bCs/>
          <w:sz w:val="24"/>
          <w:szCs w:val="24"/>
          <w:lang w:val="hr-HR" w:eastAsia="hr-HR"/>
        </w:rPr>
        <w:t>:</w:t>
      </w:r>
    </w:p>
    <w:p w14:paraId="4503AF48"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3968423C"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color w:val="000000"/>
          <w:sz w:val="24"/>
          <w:szCs w:val="24"/>
          <w:lang w:val="hr-HR" w:eastAsia="hr-HR"/>
        </w:rPr>
      </w:pPr>
    </w:p>
    <w:p w14:paraId="6FC1D2E8"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lang w:val="hr-HR" w:eastAsia="hr-HR"/>
        </w:rPr>
      </w:pPr>
    </w:p>
    <w:p w14:paraId="79C509AF" w14:textId="77777777" w:rsidR="00441669" w:rsidRPr="001A6B9F" w:rsidRDefault="00441669" w:rsidP="00441669">
      <w:pPr>
        <w:pStyle w:val="Default"/>
      </w:pPr>
      <w:r w:rsidRPr="001A6B9F">
        <w:t xml:space="preserve"> </w:t>
      </w:r>
    </w:p>
    <w:p w14:paraId="17118513"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lang w:val="hr-HR" w:eastAsia="hr-HR"/>
        </w:rPr>
      </w:pPr>
    </w:p>
    <w:p w14:paraId="162ADF2E"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 xml:space="preserve"> </w:t>
      </w:r>
      <w:r w:rsidRPr="001A6B9F">
        <w:rPr>
          <w:rFonts w:ascii="Times New Roman" w:hAnsi="Times New Roman" w:cs="Times New Roman"/>
          <w:b/>
          <w:bCs/>
          <w:sz w:val="24"/>
          <w:szCs w:val="24"/>
          <w:lang w:val="hr-HR" w:eastAsia="hr-HR"/>
        </w:rPr>
        <w:t xml:space="preserve">Town Vinkovci </w:t>
      </w:r>
    </w:p>
    <w:p w14:paraId="05C0A0CF"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Bana Jelačića 1, 32100 Vinkovci</w:t>
      </w:r>
    </w:p>
    <w:p w14:paraId="49E5E869" w14:textId="49870ECD"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eastAsia="hr-HR"/>
        </w:rPr>
        <w:t>Contact person</w:t>
      </w:r>
      <w:r w:rsidRPr="001A6B9F">
        <w:rPr>
          <w:rFonts w:ascii="Times New Roman" w:hAnsi="Times New Roman" w:cs="Times New Roman"/>
          <w:sz w:val="24"/>
          <w:szCs w:val="24"/>
          <w:lang w:val="hr-HR" w:eastAsia="hr-HR"/>
        </w:rPr>
        <w:t xml:space="preserve">: </w:t>
      </w:r>
      <w:r w:rsidR="00824A86" w:rsidRPr="001A6B9F">
        <w:rPr>
          <w:rFonts w:ascii="Times New Roman" w:hAnsi="Times New Roman" w:cs="Times New Roman"/>
          <w:sz w:val="24"/>
          <w:szCs w:val="24"/>
          <w:lang w:val="hr-HR" w:eastAsia="hr-HR"/>
        </w:rPr>
        <w:t>Hrvoje Niče</w:t>
      </w:r>
    </w:p>
    <w:p w14:paraId="1411DB5D"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+385 32 337 200</w:t>
      </w:r>
    </w:p>
    <w:p w14:paraId="0C1942C0" w14:textId="25F47E3A" w:rsidR="00441669" w:rsidRPr="001A6B9F" w:rsidRDefault="00824A86"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hrvoje</w:t>
      </w:r>
      <w:r w:rsidR="00441669" w:rsidRPr="001A6B9F">
        <w:rPr>
          <w:rFonts w:ascii="Times New Roman" w:hAnsi="Times New Roman" w:cs="Times New Roman"/>
          <w:sz w:val="24"/>
          <w:szCs w:val="24"/>
          <w:lang w:val="hr-HR" w:eastAsia="hr-HR"/>
        </w:rPr>
        <w:t>.</w:t>
      </w:r>
      <w:r w:rsidRPr="001A6B9F">
        <w:rPr>
          <w:rFonts w:ascii="Times New Roman" w:hAnsi="Times New Roman" w:cs="Times New Roman"/>
          <w:sz w:val="24"/>
          <w:szCs w:val="24"/>
          <w:lang w:val="hr-HR" w:eastAsia="hr-HR"/>
        </w:rPr>
        <w:t>nice</w:t>
      </w:r>
      <w:r w:rsidR="00441669" w:rsidRPr="001A6B9F">
        <w:rPr>
          <w:rFonts w:ascii="Times New Roman" w:hAnsi="Times New Roman" w:cs="Times New Roman"/>
          <w:sz w:val="24"/>
          <w:szCs w:val="24"/>
          <w:lang w:val="hr-HR" w:eastAsia="hr-HR"/>
        </w:rPr>
        <w:t xml:space="preserve">@vinkovci.hr </w:t>
      </w:r>
    </w:p>
    <w:p w14:paraId="4022698F"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i/>
          <w:sz w:val="24"/>
          <w:szCs w:val="24"/>
          <w:lang w:val="hr-HR"/>
        </w:rPr>
      </w:pPr>
      <w:r w:rsidRPr="001A6B9F">
        <w:rPr>
          <w:rFonts w:ascii="Times New Roman" w:hAnsi="Times New Roman" w:cs="Times New Roman"/>
          <w:sz w:val="24"/>
          <w:szCs w:val="24"/>
          <w:lang w:val="hr-HR" w:eastAsia="hr-HR"/>
        </w:rPr>
        <w:t>www.vinkovci.hr</w:t>
      </w:r>
    </w:p>
    <w:p w14:paraId="03387A6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28BD7B85"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08386195"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76044773"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1D35FB12"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color w:val="000000"/>
          <w:sz w:val="24"/>
          <w:szCs w:val="24"/>
          <w:lang w:val="hr-HR" w:eastAsia="hr-HR"/>
        </w:rPr>
      </w:pPr>
    </w:p>
    <w:p w14:paraId="3AED916B"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lang w:val="hr-HR" w:eastAsia="hr-HR"/>
        </w:rPr>
      </w:pPr>
    </w:p>
    <w:p w14:paraId="51AA1426" w14:textId="77777777" w:rsidR="00AF23CA" w:rsidRPr="001A6B9F" w:rsidRDefault="00AF23CA"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p>
    <w:p w14:paraId="504716C8" w14:textId="77777777" w:rsidR="00AF23CA" w:rsidRPr="001A6B9F" w:rsidRDefault="00AF23CA"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p>
    <w:p w14:paraId="46F09255" w14:textId="04D3E6BA"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r w:rsidRPr="001A6B9F">
        <w:rPr>
          <w:rFonts w:ascii="Times New Roman" w:hAnsi="Times New Roman" w:cs="Times New Roman"/>
          <w:b/>
          <w:bCs/>
          <w:sz w:val="24"/>
          <w:szCs w:val="24"/>
          <w:lang w:val="hr-HR" w:eastAsia="hr-HR"/>
        </w:rPr>
        <w:t xml:space="preserve">INVESTMENT AND DEVELOPMENT AGENCY </w:t>
      </w:r>
    </w:p>
    <w:p w14:paraId="162AA644"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r w:rsidRPr="001A6B9F">
        <w:rPr>
          <w:rFonts w:ascii="Times New Roman" w:hAnsi="Times New Roman" w:cs="Times New Roman"/>
          <w:b/>
          <w:bCs/>
          <w:sz w:val="24"/>
          <w:szCs w:val="24"/>
          <w:lang w:val="hr-HR" w:eastAsia="hr-HR"/>
        </w:rPr>
        <w:t>OF THE CITY OF VINKOVCI – VIA Ltd.</w:t>
      </w:r>
    </w:p>
    <w:p w14:paraId="7D393AF1"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Glagoljaška 4, 32100 Vinkovci</w:t>
      </w:r>
    </w:p>
    <w:p w14:paraId="17973141"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eastAsia="hr-HR"/>
        </w:rPr>
        <w:t>Contact person</w:t>
      </w:r>
      <w:r w:rsidRPr="001A6B9F">
        <w:rPr>
          <w:rFonts w:ascii="Times New Roman" w:hAnsi="Times New Roman" w:cs="Times New Roman"/>
          <w:sz w:val="24"/>
          <w:szCs w:val="24"/>
          <w:lang w:val="hr-HR" w:eastAsia="hr-HR"/>
        </w:rPr>
        <w:t>: Danijela Slipčević</w:t>
      </w:r>
    </w:p>
    <w:p w14:paraId="1E494E47"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+385 32 340 030</w:t>
      </w:r>
    </w:p>
    <w:p w14:paraId="7D4CAE17" w14:textId="77777777" w:rsidR="00441669" w:rsidRPr="001A6B9F" w:rsidRDefault="00D53C7B"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hyperlink r:id="rId20" w:history="1">
        <w:r w:rsidR="00441669" w:rsidRPr="001A6B9F">
          <w:rPr>
            <w:rStyle w:val="Hyperlink"/>
            <w:rFonts w:ascii="Times New Roman" w:hAnsi="Times New Roman" w:cs="Times New Roman"/>
            <w:sz w:val="24"/>
            <w:szCs w:val="24"/>
            <w:lang w:val="hr-HR" w:eastAsia="hr-HR"/>
          </w:rPr>
          <w:t>danijela.slipcevic@viavinkovci.hr</w:t>
        </w:r>
      </w:hyperlink>
    </w:p>
    <w:p w14:paraId="01BFA052" w14:textId="0012F51A" w:rsidR="00441669" w:rsidRPr="001A6B9F" w:rsidRDefault="00D53C7B" w:rsidP="00441669">
      <w:pPr>
        <w:autoSpaceDE w:val="0"/>
        <w:autoSpaceDN w:val="0"/>
        <w:adjustRightInd w:val="0"/>
        <w:spacing w:line="240" w:lineRule="auto"/>
        <w:contextualSpacing/>
        <w:jc w:val="center"/>
        <w:rPr>
          <w:rStyle w:val="Hyperlink"/>
          <w:rFonts w:ascii="Times New Roman" w:hAnsi="Times New Roman" w:cs="Times New Roman"/>
          <w:sz w:val="24"/>
          <w:szCs w:val="24"/>
          <w:lang w:val="hr-HR" w:eastAsia="hr-HR"/>
        </w:rPr>
      </w:pPr>
      <w:hyperlink r:id="rId21" w:history="1">
        <w:r w:rsidR="00441669" w:rsidRPr="001A6B9F">
          <w:rPr>
            <w:rStyle w:val="Hyperlink"/>
            <w:rFonts w:ascii="Times New Roman" w:hAnsi="Times New Roman" w:cs="Times New Roman"/>
            <w:sz w:val="24"/>
            <w:szCs w:val="24"/>
            <w:lang w:val="hr-HR" w:eastAsia="hr-HR"/>
          </w:rPr>
          <w:t>www.viavinkovci.hr</w:t>
        </w:r>
      </w:hyperlink>
    </w:p>
    <w:p w14:paraId="7251A9A7" w14:textId="41E66940" w:rsidR="004E20A5" w:rsidRPr="0020316D" w:rsidRDefault="004E20A5"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3F608DFF" w14:textId="76344FFE" w:rsidR="004E20A5" w:rsidRPr="0020316D" w:rsidRDefault="004E20A5"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4FEDB3BD" w14:textId="420EC43C" w:rsidR="004E20A5" w:rsidRDefault="004E20A5"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4B8B0664" w14:textId="2F8106F1"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03F41283" w14:textId="4576DF97"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7C6C7FF0" w14:textId="69752374"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4DDE105A" w14:textId="5B262629"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6192C816" w14:textId="5712E1FC"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0A747344" w14:textId="3076AEB4"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5418EF4E" w14:textId="5BA15ADA" w:rsidR="002950E4" w:rsidRDefault="002950E4" w:rsidP="00441669">
      <w:pPr>
        <w:autoSpaceDE w:val="0"/>
        <w:autoSpaceDN w:val="0"/>
        <w:adjustRightInd w:val="0"/>
        <w:spacing w:line="240" w:lineRule="auto"/>
        <w:contextualSpacing/>
        <w:jc w:val="center"/>
        <w:rPr>
          <w:rStyle w:val="Hyperlink"/>
          <w:rFonts w:ascii="Times New Roman" w:hAnsi="Times New Roman"/>
          <w:sz w:val="24"/>
          <w:szCs w:val="24"/>
          <w:lang w:val="hr-HR" w:eastAsia="hr-HR"/>
        </w:rPr>
      </w:pPr>
    </w:p>
    <w:p w14:paraId="651A1C7E" w14:textId="320163EB" w:rsidR="004E20A5" w:rsidRDefault="004E20A5" w:rsidP="00FC3812">
      <w:pPr>
        <w:autoSpaceDE w:val="0"/>
        <w:autoSpaceDN w:val="0"/>
        <w:adjustRightInd w:val="0"/>
        <w:spacing w:line="240" w:lineRule="auto"/>
        <w:contextualSpacing/>
        <w:rPr>
          <w:rStyle w:val="Hyperlink"/>
          <w:rFonts w:ascii="Times New Roman" w:hAnsi="Times New Roman"/>
          <w:sz w:val="24"/>
          <w:szCs w:val="24"/>
          <w:lang w:val="hr-HR" w:eastAsia="hr-HR"/>
        </w:rPr>
      </w:pPr>
    </w:p>
    <w:p w14:paraId="7A62EBA9" w14:textId="77777777" w:rsidR="00FC3812" w:rsidRPr="0020316D" w:rsidRDefault="00FC3812" w:rsidP="00FC3812">
      <w:pPr>
        <w:autoSpaceDE w:val="0"/>
        <w:autoSpaceDN w:val="0"/>
        <w:adjustRightInd w:val="0"/>
        <w:spacing w:line="240" w:lineRule="auto"/>
        <w:contextualSpacing/>
        <w:rPr>
          <w:rStyle w:val="Hyperlink"/>
          <w:rFonts w:ascii="Times New Roman" w:hAnsi="Times New Roman"/>
          <w:sz w:val="24"/>
          <w:szCs w:val="24"/>
          <w:lang w:val="hr-HR" w:eastAsia="hr-HR"/>
        </w:rPr>
      </w:pPr>
    </w:p>
    <w:p w14:paraId="111130D9" w14:textId="77777777" w:rsidR="006F041E" w:rsidRDefault="006F041E" w:rsidP="004E20A5">
      <w:pPr>
        <w:spacing w:line="240" w:lineRule="auto"/>
        <w:contextualSpacing/>
        <w:rPr>
          <w:rFonts w:ascii="Times New Roman" w:hAnsi="Times New Roman"/>
          <w:b/>
          <w:sz w:val="24"/>
          <w:szCs w:val="24"/>
          <w:lang w:val="hr-HR"/>
        </w:rPr>
      </w:pPr>
    </w:p>
    <w:p w14:paraId="7A752B0B" w14:textId="77777777" w:rsidR="003527B2" w:rsidRDefault="003527B2" w:rsidP="004E20A5">
      <w:pPr>
        <w:spacing w:line="240" w:lineRule="auto"/>
        <w:contextualSpacing/>
        <w:rPr>
          <w:rFonts w:ascii="Times New Roman" w:hAnsi="Times New Roman"/>
          <w:b/>
          <w:sz w:val="24"/>
          <w:szCs w:val="24"/>
          <w:lang w:val="hr-HR"/>
        </w:rPr>
      </w:pPr>
      <w:bookmarkStart w:id="8" w:name="_GoBack"/>
      <w:bookmarkEnd w:id="8"/>
    </w:p>
    <w:sectPr w:rsidR="003527B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orisnik" w:date="2021-02-23T13:36:00Z" w:initials="K">
    <w:p w14:paraId="09DCC3F1" w14:textId="77777777" w:rsidR="00113646" w:rsidRDefault="00113646" w:rsidP="00E44561">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DCC3F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837A" w16cex:dateUtc="2021-02-23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DCC3F1" w16cid:durableId="23DF837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D7D"/>
    <w:multiLevelType w:val="hybridMultilevel"/>
    <w:tmpl w:val="4420D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C4668"/>
    <w:multiLevelType w:val="hybridMultilevel"/>
    <w:tmpl w:val="35C2E2A4"/>
    <w:lvl w:ilvl="0" w:tplc="A8401F0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726710C"/>
    <w:multiLevelType w:val="hybridMultilevel"/>
    <w:tmpl w:val="65061068"/>
    <w:lvl w:ilvl="0" w:tplc="741A901A">
      <w:start w:val="1"/>
      <w:numFmt w:val="upperRoman"/>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nsid w:val="08392AF3"/>
    <w:multiLevelType w:val="hybridMultilevel"/>
    <w:tmpl w:val="30BC1AA4"/>
    <w:lvl w:ilvl="0" w:tplc="4D18E9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30726DD"/>
    <w:multiLevelType w:val="hybridMultilevel"/>
    <w:tmpl w:val="65061068"/>
    <w:lvl w:ilvl="0" w:tplc="741A901A">
      <w:start w:val="1"/>
      <w:numFmt w:val="upperRoman"/>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nsid w:val="1D8F3EB7"/>
    <w:multiLevelType w:val="hybridMultilevel"/>
    <w:tmpl w:val="627CC7F8"/>
    <w:lvl w:ilvl="0" w:tplc="D4F68122">
      <w:start w:val="1"/>
      <w:numFmt w:val="upperRoman"/>
      <w:lvlText w:val="%1."/>
      <w:lvlJc w:val="left"/>
      <w:pPr>
        <w:ind w:left="1020" w:hanging="720"/>
      </w:pPr>
      <w:rPr>
        <w:rFonts w:hint="default"/>
      </w:rPr>
    </w:lvl>
    <w:lvl w:ilvl="1" w:tplc="041A0019" w:tentative="1">
      <w:start w:val="1"/>
      <w:numFmt w:val="lowerLetter"/>
      <w:lvlText w:val="%2."/>
      <w:lvlJc w:val="left"/>
      <w:pPr>
        <w:ind w:left="1380" w:hanging="360"/>
      </w:pPr>
    </w:lvl>
    <w:lvl w:ilvl="2" w:tplc="041A001B" w:tentative="1">
      <w:start w:val="1"/>
      <w:numFmt w:val="lowerRoman"/>
      <w:lvlText w:val="%3."/>
      <w:lvlJc w:val="right"/>
      <w:pPr>
        <w:ind w:left="2100" w:hanging="180"/>
      </w:pPr>
    </w:lvl>
    <w:lvl w:ilvl="3" w:tplc="041A000F" w:tentative="1">
      <w:start w:val="1"/>
      <w:numFmt w:val="decimal"/>
      <w:lvlText w:val="%4."/>
      <w:lvlJc w:val="left"/>
      <w:pPr>
        <w:ind w:left="2820" w:hanging="360"/>
      </w:pPr>
    </w:lvl>
    <w:lvl w:ilvl="4" w:tplc="041A0019" w:tentative="1">
      <w:start w:val="1"/>
      <w:numFmt w:val="lowerLetter"/>
      <w:lvlText w:val="%5."/>
      <w:lvlJc w:val="left"/>
      <w:pPr>
        <w:ind w:left="3540" w:hanging="360"/>
      </w:pPr>
    </w:lvl>
    <w:lvl w:ilvl="5" w:tplc="041A001B" w:tentative="1">
      <w:start w:val="1"/>
      <w:numFmt w:val="lowerRoman"/>
      <w:lvlText w:val="%6."/>
      <w:lvlJc w:val="right"/>
      <w:pPr>
        <w:ind w:left="4260" w:hanging="180"/>
      </w:pPr>
    </w:lvl>
    <w:lvl w:ilvl="6" w:tplc="041A000F" w:tentative="1">
      <w:start w:val="1"/>
      <w:numFmt w:val="decimal"/>
      <w:lvlText w:val="%7."/>
      <w:lvlJc w:val="left"/>
      <w:pPr>
        <w:ind w:left="4980" w:hanging="360"/>
      </w:pPr>
    </w:lvl>
    <w:lvl w:ilvl="7" w:tplc="041A0019" w:tentative="1">
      <w:start w:val="1"/>
      <w:numFmt w:val="lowerLetter"/>
      <w:lvlText w:val="%8."/>
      <w:lvlJc w:val="left"/>
      <w:pPr>
        <w:ind w:left="5700" w:hanging="360"/>
      </w:pPr>
    </w:lvl>
    <w:lvl w:ilvl="8" w:tplc="041A001B" w:tentative="1">
      <w:start w:val="1"/>
      <w:numFmt w:val="lowerRoman"/>
      <w:lvlText w:val="%9."/>
      <w:lvlJc w:val="right"/>
      <w:pPr>
        <w:ind w:left="6420" w:hanging="180"/>
      </w:pPr>
    </w:lvl>
  </w:abstractNum>
  <w:abstractNum w:abstractNumId="6">
    <w:nsid w:val="23AD5B8D"/>
    <w:multiLevelType w:val="hybridMultilevel"/>
    <w:tmpl w:val="61EE4064"/>
    <w:lvl w:ilvl="0" w:tplc="7C648302">
      <w:start w:val="10"/>
      <w:numFmt w:val="lowerRoman"/>
      <w:lvlText w:val="%1."/>
      <w:lvlJc w:val="left"/>
      <w:pPr>
        <w:ind w:left="1440" w:hanging="720"/>
      </w:pPr>
      <w:rPr>
        <w:rFonts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nsid w:val="23CA44C8"/>
    <w:multiLevelType w:val="hybridMultilevel"/>
    <w:tmpl w:val="CBE2538A"/>
    <w:lvl w:ilvl="0" w:tplc="041A0005">
      <w:start w:val="1"/>
      <w:numFmt w:val="bullet"/>
      <w:lvlText w:val=""/>
      <w:lvlJc w:val="left"/>
      <w:pPr>
        <w:ind w:left="-492" w:hanging="360"/>
      </w:pPr>
      <w:rPr>
        <w:rFonts w:ascii="Wingdings" w:hAnsi="Wingdings" w:hint="default"/>
      </w:rPr>
    </w:lvl>
    <w:lvl w:ilvl="1" w:tplc="041A0003">
      <w:start w:val="1"/>
      <w:numFmt w:val="bullet"/>
      <w:lvlText w:val="o"/>
      <w:lvlJc w:val="left"/>
      <w:pPr>
        <w:ind w:left="228" w:hanging="360"/>
      </w:pPr>
      <w:rPr>
        <w:rFonts w:ascii="Courier New" w:hAnsi="Courier New" w:cs="Courier New" w:hint="default"/>
      </w:rPr>
    </w:lvl>
    <w:lvl w:ilvl="2" w:tplc="041A0005">
      <w:start w:val="1"/>
      <w:numFmt w:val="bullet"/>
      <w:lvlText w:val=""/>
      <w:lvlJc w:val="left"/>
      <w:pPr>
        <w:ind w:left="948" w:hanging="360"/>
      </w:pPr>
      <w:rPr>
        <w:rFonts w:ascii="Wingdings" w:hAnsi="Wingdings" w:hint="default"/>
      </w:rPr>
    </w:lvl>
    <w:lvl w:ilvl="3" w:tplc="041A0001">
      <w:start w:val="1"/>
      <w:numFmt w:val="bullet"/>
      <w:lvlText w:val=""/>
      <w:lvlJc w:val="left"/>
      <w:pPr>
        <w:ind w:left="1668" w:hanging="360"/>
      </w:pPr>
      <w:rPr>
        <w:rFonts w:ascii="Symbol" w:hAnsi="Symbol" w:hint="default"/>
      </w:rPr>
    </w:lvl>
    <w:lvl w:ilvl="4" w:tplc="041A0003">
      <w:start w:val="1"/>
      <w:numFmt w:val="bullet"/>
      <w:lvlText w:val="o"/>
      <w:lvlJc w:val="left"/>
      <w:pPr>
        <w:ind w:left="2388" w:hanging="360"/>
      </w:pPr>
      <w:rPr>
        <w:rFonts w:ascii="Courier New" w:hAnsi="Courier New" w:cs="Courier New" w:hint="default"/>
      </w:rPr>
    </w:lvl>
    <w:lvl w:ilvl="5" w:tplc="041A0005">
      <w:start w:val="1"/>
      <w:numFmt w:val="bullet"/>
      <w:lvlText w:val=""/>
      <w:lvlJc w:val="left"/>
      <w:pPr>
        <w:ind w:left="3108" w:hanging="360"/>
      </w:pPr>
      <w:rPr>
        <w:rFonts w:ascii="Wingdings" w:hAnsi="Wingdings" w:hint="default"/>
      </w:rPr>
    </w:lvl>
    <w:lvl w:ilvl="6" w:tplc="041A0001">
      <w:start w:val="1"/>
      <w:numFmt w:val="bullet"/>
      <w:lvlText w:val=""/>
      <w:lvlJc w:val="left"/>
      <w:pPr>
        <w:ind w:left="3828" w:hanging="360"/>
      </w:pPr>
      <w:rPr>
        <w:rFonts w:ascii="Symbol" w:hAnsi="Symbol" w:hint="default"/>
      </w:rPr>
    </w:lvl>
    <w:lvl w:ilvl="7" w:tplc="041A0003">
      <w:start w:val="1"/>
      <w:numFmt w:val="bullet"/>
      <w:lvlText w:val="o"/>
      <w:lvlJc w:val="left"/>
      <w:pPr>
        <w:ind w:left="4548" w:hanging="360"/>
      </w:pPr>
      <w:rPr>
        <w:rFonts w:ascii="Courier New" w:hAnsi="Courier New" w:cs="Courier New" w:hint="default"/>
      </w:rPr>
    </w:lvl>
    <w:lvl w:ilvl="8" w:tplc="041A0005">
      <w:start w:val="1"/>
      <w:numFmt w:val="bullet"/>
      <w:lvlText w:val=""/>
      <w:lvlJc w:val="left"/>
      <w:pPr>
        <w:ind w:left="5268" w:hanging="360"/>
      </w:pPr>
      <w:rPr>
        <w:rFonts w:ascii="Wingdings" w:hAnsi="Wingdings" w:hint="default"/>
      </w:rPr>
    </w:lvl>
  </w:abstractNum>
  <w:abstractNum w:abstractNumId="8">
    <w:nsid w:val="25B36F05"/>
    <w:multiLevelType w:val="hybridMultilevel"/>
    <w:tmpl w:val="7C86B704"/>
    <w:lvl w:ilvl="0" w:tplc="370089D0">
      <w:start w:val="8"/>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72B4C7A"/>
    <w:multiLevelType w:val="hybridMultilevel"/>
    <w:tmpl w:val="73A86424"/>
    <w:lvl w:ilvl="0" w:tplc="76ECA48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95E3453"/>
    <w:multiLevelType w:val="hybridMultilevel"/>
    <w:tmpl w:val="459CD1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nsid w:val="34E86AA2"/>
    <w:multiLevelType w:val="hybridMultilevel"/>
    <w:tmpl w:val="7F682B7E"/>
    <w:lvl w:ilvl="0" w:tplc="C030984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428B7E5F"/>
    <w:multiLevelType w:val="hybridMultilevel"/>
    <w:tmpl w:val="7B4EE1D4"/>
    <w:lvl w:ilvl="0" w:tplc="924AC9B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D796289"/>
    <w:multiLevelType w:val="hybridMultilevel"/>
    <w:tmpl w:val="2C565444"/>
    <w:lvl w:ilvl="0" w:tplc="B1685632">
      <w:start w:val="1"/>
      <w:numFmt w:val="upperRoman"/>
      <w:lvlText w:val="%1."/>
      <w:lvlJc w:val="left"/>
      <w:pPr>
        <w:ind w:left="1429" w:hanging="72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4">
    <w:nsid w:val="50E41449"/>
    <w:multiLevelType w:val="hybridMultilevel"/>
    <w:tmpl w:val="92483C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nsid w:val="56DF6385"/>
    <w:multiLevelType w:val="hybridMultilevel"/>
    <w:tmpl w:val="761EE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52484F"/>
    <w:multiLevelType w:val="multilevel"/>
    <w:tmpl w:val="A718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317C05"/>
    <w:multiLevelType w:val="hybridMultilevel"/>
    <w:tmpl w:val="19A2E436"/>
    <w:lvl w:ilvl="0" w:tplc="80C442F4">
      <w:start w:val="8"/>
      <w:numFmt w:val="upperRoman"/>
      <w:lvlText w:val="%1."/>
      <w:lvlJc w:val="left"/>
      <w:pPr>
        <w:ind w:left="1440" w:hanging="720"/>
      </w:pPr>
      <w:rPr>
        <w:rFonts w:hint="default"/>
        <w:b/>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nsid w:val="5C532747"/>
    <w:multiLevelType w:val="hybridMultilevel"/>
    <w:tmpl w:val="2BB892C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nsid w:val="5C6C6BAC"/>
    <w:multiLevelType w:val="hybridMultilevel"/>
    <w:tmpl w:val="B75E1076"/>
    <w:lvl w:ilvl="0" w:tplc="E5BAD3BC">
      <w:start w:val="1"/>
      <w:numFmt w:val="upperRoman"/>
      <w:lvlText w:val="%1."/>
      <w:lvlJc w:val="left"/>
      <w:pPr>
        <w:ind w:left="1429" w:hanging="720"/>
      </w:pPr>
      <w:rPr>
        <w:b/>
        <w:bCs/>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nsid w:val="6E766637"/>
    <w:multiLevelType w:val="multilevel"/>
    <w:tmpl w:val="3436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F9109D"/>
    <w:multiLevelType w:val="multilevel"/>
    <w:tmpl w:val="192E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8"/>
  </w:num>
  <w:num w:numId="9">
    <w:abstractNumId w:val="2"/>
  </w:num>
  <w:num w:numId="10">
    <w:abstractNumId w:val="19"/>
  </w:num>
  <w:num w:numId="11">
    <w:abstractNumId w:val="4"/>
  </w:num>
  <w:num w:numId="12">
    <w:abstractNumId w:val="1"/>
  </w:num>
  <w:num w:numId="13">
    <w:abstractNumId w:val="3"/>
  </w:num>
  <w:num w:numId="14">
    <w:abstractNumId w:val="16"/>
  </w:num>
  <w:num w:numId="15">
    <w:abstractNumId w:val="6"/>
  </w:num>
  <w:num w:numId="16">
    <w:abstractNumId w:val="8"/>
  </w:num>
  <w:num w:numId="17">
    <w:abstractNumId w:val="17"/>
  </w:num>
  <w:num w:numId="18">
    <w:abstractNumId w:val="21"/>
  </w:num>
  <w:num w:numId="19">
    <w:abstractNumId w:val="13"/>
  </w:num>
  <w:num w:numId="20">
    <w:abstractNumId w:val="12"/>
  </w:num>
  <w:num w:numId="21">
    <w:abstractNumId w:val="5"/>
  </w:num>
  <w:num w:numId="22">
    <w:abstractNumId w:val="11"/>
  </w:num>
  <w:num w:numId="23">
    <w:abstractNumId w:val="9"/>
  </w:num>
  <w:num w:numId="24">
    <w:abstractNumId w:val="20"/>
  </w:num>
  <w:num w:numId="25">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00B"/>
    <w:rsid w:val="0000615C"/>
    <w:rsid w:val="00023084"/>
    <w:rsid w:val="00041680"/>
    <w:rsid w:val="00044F81"/>
    <w:rsid w:val="0005172A"/>
    <w:rsid w:val="00052A82"/>
    <w:rsid w:val="00066082"/>
    <w:rsid w:val="000738EF"/>
    <w:rsid w:val="000747A2"/>
    <w:rsid w:val="00077C0F"/>
    <w:rsid w:val="00077DE9"/>
    <w:rsid w:val="0008158C"/>
    <w:rsid w:val="00091135"/>
    <w:rsid w:val="000B61B8"/>
    <w:rsid w:val="000B6474"/>
    <w:rsid w:val="000C06CF"/>
    <w:rsid w:val="000C5508"/>
    <w:rsid w:val="000D649D"/>
    <w:rsid w:val="000D798D"/>
    <w:rsid w:val="000E323F"/>
    <w:rsid w:val="000E4465"/>
    <w:rsid w:val="00111044"/>
    <w:rsid w:val="00113646"/>
    <w:rsid w:val="00116D99"/>
    <w:rsid w:val="0011730B"/>
    <w:rsid w:val="001221C6"/>
    <w:rsid w:val="00126206"/>
    <w:rsid w:val="00132F93"/>
    <w:rsid w:val="00151BC7"/>
    <w:rsid w:val="00174F8D"/>
    <w:rsid w:val="001778D6"/>
    <w:rsid w:val="001863BC"/>
    <w:rsid w:val="001A6B9F"/>
    <w:rsid w:val="001A7BCC"/>
    <w:rsid w:val="001D196F"/>
    <w:rsid w:val="001D306D"/>
    <w:rsid w:val="001D3680"/>
    <w:rsid w:val="001D69C8"/>
    <w:rsid w:val="002010FA"/>
    <w:rsid w:val="0020316D"/>
    <w:rsid w:val="00221F60"/>
    <w:rsid w:val="00237E9D"/>
    <w:rsid w:val="00261C2B"/>
    <w:rsid w:val="00270126"/>
    <w:rsid w:val="0027767E"/>
    <w:rsid w:val="00292252"/>
    <w:rsid w:val="0029362D"/>
    <w:rsid w:val="00294A1D"/>
    <w:rsid w:val="002950E4"/>
    <w:rsid w:val="0029530A"/>
    <w:rsid w:val="002B1AD7"/>
    <w:rsid w:val="002B50E1"/>
    <w:rsid w:val="002C01C5"/>
    <w:rsid w:val="002C27D9"/>
    <w:rsid w:val="002C6762"/>
    <w:rsid w:val="002D696C"/>
    <w:rsid w:val="002E388D"/>
    <w:rsid w:val="002F2027"/>
    <w:rsid w:val="002F27D5"/>
    <w:rsid w:val="002F4D69"/>
    <w:rsid w:val="003038F7"/>
    <w:rsid w:val="003248A8"/>
    <w:rsid w:val="00337A1F"/>
    <w:rsid w:val="00351422"/>
    <w:rsid w:val="003527B2"/>
    <w:rsid w:val="00362A45"/>
    <w:rsid w:val="003729E1"/>
    <w:rsid w:val="00372CBE"/>
    <w:rsid w:val="00376D62"/>
    <w:rsid w:val="003809A6"/>
    <w:rsid w:val="00381D97"/>
    <w:rsid w:val="00395866"/>
    <w:rsid w:val="003B2B99"/>
    <w:rsid w:val="003B492A"/>
    <w:rsid w:val="003B4B43"/>
    <w:rsid w:val="003B662B"/>
    <w:rsid w:val="003C1CB3"/>
    <w:rsid w:val="003C3B7B"/>
    <w:rsid w:val="003C7C34"/>
    <w:rsid w:val="003D1999"/>
    <w:rsid w:val="003D30CE"/>
    <w:rsid w:val="003D52FA"/>
    <w:rsid w:val="003D67C9"/>
    <w:rsid w:val="003D6EC8"/>
    <w:rsid w:val="003F74BD"/>
    <w:rsid w:val="00411346"/>
    <w:rsid w:val="0041206A"/>
    <w:rsid w:val="00412CA1"/>
    <w:rsid w:val="00417D6A"/>
    <w:rsid w:val="00421A8A"/>
    <w:rsid w:val="00427BFF"/>
    <w:rsid w:val="00430687"/>
    <w:rsid w:val="00441669"/>
    <w:rsid w:val="0046312E"/>
    <w:rsid w:val="0047755A"/>
    <w:rsid w:val="004D13E4"/>
    <w:rsid w:val="004E20A5"/>
    <w:rsid w:val="004F3766"/>
    <w:rsid w:val="005122EA"/>
    <w:rsid w:val="005309DE"/>
    <w:rsid w:val="00564C7D"/>
    <w:rsid w:val="0056562D"/>
    <w:rsid w:val="0057459E"/>
    <w:rsid w:val="005773AD"/>
    <w:rsid w:val="005A2403"/>
    <w:rsid w:val="005A4B07"/>
    <w:rsid w:val="005A54E1"/>
    <w:rsid w:val="005B264B"/>
    <w:rsid w:val="005C0086"/>
    <w:rsid w:val="005C2045"/>
    <w:rsid w:val="005C2E6D"/>
    <w:rsid w:val="005C3548"/>
    <w:rsid w:val="005D70E1"/>
    <w:rsid w:val="005D7B41"/>
    <w:rsid w:val="005E6CD2"/>
    <w:rsid w:val="005F3F99"/>
    <w:rsid w:val="00600E79"/>
    <w:rsid w:val="00604802"/>
    <w:rsid w:val="00621C73"/>
    <w:rsid w:val="00622E71"/>
    <w:rsid w:val="00630A9B"/>
    <w:rsid w:val="00647394"/>
    <w:rsid w:val="00662005"/>
    <w:rsid w:val="00662DD9"/>
    <w:rsid w:val="006829E4"/>
    <w:rsid w:val="00683213"/>
    <w:rsid w:val="00685476"/>
    <w:rsid w:val="00691347"/>
    <w:rsid w:val="00696B92"/>
    <w:rsid w:val="006A3EB2"/>
    <w:rsid w:val="006B44F3"/>
    <w:rsid w:val="006B7056"/>
    <w:rsid w:val="006C2E8F"/>
    <w:rsid w:val="006D1CA7"/>
    <w:rsid w:val="006E4BB2"/>
    <w:rsid w:val="006E7CFB"/>
    <w:rsid w:val="006F041E"/>
    <w:rsid w:val="006F60FC"/>
    <w:rsid w:val="006F65EB"/>
    <w:rsid w:val="00700116"/>
    <w:rsid w:val="007117BE"/>
    <w:rsid w:val="00723193"/>
    <w:rsid w:val="00724A5A"/>
    <w:rsid w:val="00724ABD"/>
    <w:rsid w:val="00733270"/>
    <w:rsid w:val="00756980"/>
    <w:rsid w:val="00780429"/>
    <w:rsid w:val="00780545"/>
    <w:rsid w:val="007836D0"/>
    <w:rsid w:val="00784DCC"/>
    <w:rsid w:val="007B7F62"/>
    <w:rsid w:val="007C4002"/>
    <w:rsid w:val="007D44E1"/>
    <w:rsid w:val="007E2CE0"/>
    <w:rsid w:val="007F03C5"/>
    <w:rsid w:val="00824A86"/>
    <w:rsid w:val="008372E9"/>
    <w:rsid w:val="0085013C"/>
    <w:rsid w:val="00854960"/>
    <w:rsid w:val="00855B15"/>
    <w:rsid w:val="00860FE1"/>
    <w:rsid w:val="008638D3"/>
    <w:rsid w:val="0087091C"/>
    <w:rsid w:val="0089232E"/>
    <w:rsid w:val="00897604"/>
    <w:rsid w:val="008A00CF"/>
    <w:rsid w:val="008A0F4E"/>
    <w:rsid w:val="008A153E"/>
    <w:rsid w:val="008D0456"/>
    <w:rsid w:val="008E1725"/>
    <w:rsid w:val="008E2C48"/>
    <w:rsid w:val="008E57EB"/>
    <w:rsid w:val="008E58B7"/>
    <w:rsid w:val="008F1B3E"/>
    <w:rsid w:val="008F484F"/>
    <w:rsid w:val="00900C30"/>
    <w:rsid w:val="00905867"/>
    <w:rsid w:val="00913B0D"/>
    <w:rsid w:val="00913D69"/>
    <w:rsid w:val="00915968"/>
    <w:rsid w:val="00924780"/>
    <w:rsid w:val="0092735D"/>
    <w:rsid w:val="0093593E"/>
    <w:rsid w:val="009369CD"/>
    <w:rsid w:val="00937D05"/>
    <w:rsid w:val="00942EAB"/>
    <w:rsid w:val="00952F44"/>
    <w:rsid w:val="009536A9"/>
    <w:rsid w:val="00953947"/>
    <w:rsid w:val="00980EFB"/>
    <w:rsid w:val="00984F5E"/>
    <w:rsid w:val="00985D1B"/>
    <w:rsid w:val="00992126"/>
    <w:rsid w:val="0099762A"/>
    <w:rsid w:val="009A7FB5"/>
    <w:rsid w:val="009B1C69"/>
    <w:rsid w:val="009B2A7B"/>
    <w:rsid w:val="009B647D"/>
    <w:rsid w:val="009B6D3E"/>
    <w:rsid w:val="009B6F64"/>
    <w:rsid w:val="009D3704"/>
    <w:rsid w:val="009E5F1A"/>
    <w:rsid w:val="009E7203"/>
    <w:rsid w:val="009E72DC"/>
    <w:rsid w:val="00A053DC"/>
    <w:rsid w:val="00A117E1"/>
    <w:rsid w:val="00A15DA4"/>
    <w:rsid w:val="00A206AB"/>
    <w:rsid w:val="00A2286E"/>
    <w:rsid w:val="00A318CD"/>
    <w:rsid w:val="00A33644"/>
    <w:rsid w:val="00A44C78"/>
    <w:rsid w:val="00A44E6F"/>
    <w:rsid w:val="00A51FF6"/>
    <w:rsid w:val="00A53F30"/>
    <w:rsid w:val="00A64AFF"/>
    <w:rsid w:val="00A710C9"/>
    <w:rsid w:val="00A77C1D"/>
    <w:rsid w:val="00A83E33"/>
    <w:rsid w:val="00A8483D"/>
    <w:rsid w:val="00A92F2A"/>
    <w:rsid w:val="00AA1934"/>
    <w:rsid w:val="00AB0F78"/>
    <w:rsid w:val="00AB124C"/>
    <w:rsid w:val="00AC0F25"/>
    <w:rsid w:val="00AD29A0"/>
    <w:rsid w:val="00AD3FDB"/>
    <w:rsid w:val="00AF23CA"/>
    <w:rsid w:val="00AF3957"/>
    <w:rsid w:val="00AF5CAC"/>
    <w:rsid w:val="00AF76A1"/>
    <w:rsid w:val="00B05245"/>
    <w:rsid w:val="00B12437"/>
    <w:rsid w:val="00B236E5"/>
    <w:rsid w:val="00B32C81"/>
    <w:rsid w:val="00B37F56"/>
    <w:rsid w:val="00B40775"/>
    <w:rsid w:val="00B5004D"/>
    <w:rsid w:val="00B63ADD"/>
    <w:rsid w:val="00B63DB8"/>
    <w:rsid w:val="00B7662B"/>
    <w:rsid w:val="00BA27E6"/>
    <w:rsid w:val="00BA6477"/>
    <w:rsid w:val="00BA7FB8"/>
    <w:rsid w:val="00BB3C01"/>
    <w:rsid w:val="00BB4E7E"/>
    <w:rsid w:val="00BD046E"/>
    <w:rsid w:val="00BD16B4"/>
    <w:rsid w:val="00BD4A38"/>
    <w:rsid w:val="00BE31BD"/>
    <w:rsid w:val="00BE5DAC"/>
    <w:rsid w:val="00BF7D87"/>
    <w:rsid w:val="00C01D4A"/>
    <w:rsid w:val="00C039CB"/>
    <w:rsid w:val="00C05C9E"/>
    <w:rsid w:val="00C21F66"/>
    <w:rsid w:val="00C37D17"/>
    <w:rsid w:val="00C47F4D"/>
    <w:rsid w:val="00C55D4C"/>
    <w:rsid w:val="00C71339"/>
    <w:rsid w:val="00C72B57"/>
    <w:rsid w:val="00C900C8"/>
    <w:rsid w:val="00C906BA"/>
    <w:rsid w:val="00C96868"/>
    <w:rsid w:val="00C9780C"/>
    <w:rsid w:val="00CA09A4"/>
    <w:rsid w:val="00CB2213"/>
    <w:rsid w:val="00CB2D15"/>
    <w:rsid w:val="00CC3FEE"/>
    <w:rsid w:val="00CC6D34"/>
    <w:rsid w:val="00CC7F70"/>
    <w:rsid w:val="00D07974"/>
    <w:rsid w:val="00D07C92"/>
    <w:rsid w:val="00D10E94"/>
    <w:rsid w:val="00D1352B"/>
    <w:rsid w:val="00D17499"/>
    <w:rsid w:val="00D24616"/>
    <w:rsid w:val="00D25C51"/>
    <w:rsid w:val="00D26872"/>
    <w:rsid w:val="00D435F0"/>
    <w:rsid w:val="00D53C7B"/>
    <w:rsid w:val="00D54ED4"/>
    <w:rsid w:val="00D55C9C"/>
    <w:rsid w:val="00D61CF6"/>
    <w:rsid w:val="00D62682"/>
    <w:rsid w:val="00D73B92"/>
    <w:rsid w:val="00D85317"/>
    <w:rsid w:val="00D8721F"/>
    <w:rsid w:val="00D92305"/>
    <w:rsid w:val="00D93E1F"/>
    <w:rsid w:val="00DB4752"/>
    <w:rsid w:val="00DB6F1F"/>
    <w:rsid w:val="00DC1F72"/>
    <w:rsid w:val="00DC22B0"/>
    <w:rsid w:val="00DC396B"/>
    <w:rsid w:val="00DC63EE"/>
    <w:rsid w:val="00DD19CE"/>
    <w:rsid w:val="00DD4B06"/>
    <w:rsid w:val="00DE0911"/>
    <w:rsid w:val="00E17551"/>
    <w:rsid w:val="00E21769"/>
    <w:rsid w:val="00E33A4B"/>
    <w:rsid w:val="00E437CB"/>
    <w:rsid w:val="00E44561"/>
    <w:rsid w:val="00E45E48"/>
    <w:rsid w:val="00E64B46"/>
    <w:rsid w:val="00E803B1"/>
    <w:rsid w:val="00E84408"/>
    <w:rsid w:val="00E923E4"/>
    <w:rsid w:val="00E95D90"/>
    <w:rsid w:val="00ED03BD"/>
    <w:rsid w:val="00ED1C8E"/>
    <w:rsid w:val="00EE095D"/>
    <w:rsid w:val="00EE1C95"/>
    <w:rsid w:val="00EE6EDA"/>
    <w:rsid w:val="00F014F5"/>
    <w:rsid w:val="00F1199E"/>
    <w:rsid w:val="00F233BA"/>
    <w:rsid w:val="00F24B77"/>
    <w:rsid w:val="00F35A81"/>
    <w:rsid w:val="00F44152"/>
    <w:rsid w:val="00F60550"/>
    <w:rsid w:val="00F6408F"/>
    <w:rsid w:val="00F65ECD"/>
    <w:rsid w:val="00F73D63"/>
    <w:rsid w:val="00F758B7"/>
    <w:rsid w:val="00F801D3"/>
    <w:rsid w:val="00F85625"/>
    <w:rsid w:val="00F85CE1"/>
    <w:rsid w:val="00F92516"/>
    <w:rsid w:val="00F93330"/>
    <w:rsid w:val="00F934F0"/>
    <w:rsid w:val="00F93BA4"/>
    <w:rsid w:val="00FA1725"/>
    <w:rsid w:val="00FB5C54"/>
    <w:rsid w:val="00FC2E6F"/>
    <w:rsid w:val="00FC300B"/>
    <w:rsid w:val="00FC3812"/>
    <w:rsid w:val="00FC41CD"/>
    <w:rsid w:val="00FC6C1A"/>
    <w:rsid w:val="00FF1E4F"/>
    <w:rsid w:val="00FF7158"/>
    <w:rsid w:val="00FF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CE6B"/>
  <w15:chartTrackingRefBased/>
  <w15:docId w15:val="{5C125380-1893-49A0-8B3D-E29583DC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980"/>
    <w:pPr>
      <w:ind w:left="720"/>
      <w:contextualSpacing/>
    </w:pPr>
  </w:style>
  <w:style w:type="character" w:styleId="Hyperlink">
    <w:name w:val="Hyperlink"/>
    <w:uiPriority w:val="99"/>
    <w:unhideWhenUsed/>
    <w:rsid w:val="00441669"/>
    <w:rPr>
      <w:color w:val="0000FF"/>
      <w:u w:val="single"/>
    </w:rPr>
  </w:style>
  <w:style w:type="paragraph" w:styleId="Caption">
    <w:name w:val="caption"/>
    <w:aliases w:val="Oznaka"/>
    <w:basedOn w:val="Normal"/>
    <w:next w:val="Normal"/>
    <w:unhideWhenUsed/>
    <w:qFormat/>
    <w:rsid w:val="00441669"/>
    <w:pPr>
      <w:spacing w:after="200" w:line="240" w:lineRule="auto"/>
    </w:pPr>
    <w:rPr>
      <w:rFonts w:ascii="Calibri" w:eastAsia="Calibri" w:hAnsi="Calibri" w:cs="Times New Roman"/>
      <w:i/>
      <w:iCs/>
      <w:color w:val="44546A"/>
      <w:sz w:val="18"/>
      <w:szCs w:val="18"/>
      <w:lang w:val="hr-HR"/>
    </w:rPr>
  </w:style>
  <w:style w:type="paragraph" w:styleId="BodyText2">
    <w:name w:val="Body Text 2"/>
    <w:basedOn w:val="Normal"/>
    <w:link w:val="BodyText2Char"/>
    <w:semiHidden/>
    <w:unhideWhenUsed/>
    <w:rsid w:val="00441669"/>
    <w:pPr>
      <w:spacing w:after="0" w:line="240" w:lineRule="auto"/>
      <w:jc w:val="both"/>
    </w:pPr>
    <w:rPr>
      <w:rFonts w:ascii="Times New Roman" w:eastAsia="Times New Roman" w:hAnsi="Times New Roman" w:cs="Times New Roman"/>
      <w:sz w:val="24"/>
      <w:szCs w:val="24"/>
      <w:lang w:val="x-none" w:eastAsia="hr-HR"/>
    </w:rPr>
  </w:style>
  <w:style w:type="character" w:customStyle="1" w:styleId="BodyText2Char">
    <w:name w:val="Body Text 2 Char"/>
    <w:basedOn w:val="DefaultParagraphFont"/>
    <w:link w:val="BodyText2"/>
    <w:semiHidden/>
    <w:rsid w:val="00441669"/>
    <w:rPr>
      <w:rFonts w:ascii="Times New Roman" w:eastAsia="Times New Roman" w:hAnsi="Times New Roman" w:cs="Times New Roman"/>
      <w:sz w:val="24"/>
      <w:szCs w:val="24"/>
      <w:lang w:val="x-none" w:eastAsia="hr-HR"/>
    </w:rPr>
  </w:style>
  <w:style w:type="paragraph" w:customStyle="1" w:styleId="Default">
    <w:name w:val="Default"/>
    <w:rsid w:val="00441669"/>
    <w:pPr>
      <w:autoSpaceDE w:val="0"/>
      <w:autoSpaceDN w:val="0"/>
      <w:adjustRightInd w:val="0"/>
      <w:spacing w:after="0" w:line="240" w:lineRule="auto"/>
    </w:pPr>
    <w:rPr>
      <w:rFonts w:ascii="Times New Roman" w:eastAsia="Calibri" w:hAnsi="Times New Roman" w:cs="Times New Roman"/>
      <w:color w:val="000000"/>
      <w:sz w:val="24"/>
      <w:szCs w:val="24"/>
      <w:lang w:val="hr-HR" w:eastAsia="hr-HR"/>
    </w:rPr>
  </w:style>
  <w:style w:type="paragraph" w:customStyle="1" w:styleId="Izvor">
    <w:name w:val="Izvor"/>
    <w:basedOn w:val="Caption"/>
    <w:qFormat/>
    <w:rsid w:val="00441669"/>
  </w:style>
  <w:style w:type="character" w:customStyle="1" w:styleId="BodyTextChar">
    <w:name w:val="BodyText Char"/>
    <w:link w:val="BodyText"/>
    <w:locked/>
    <w:rsid w:val="00441669"/>
    <w:rPr>
      <w:rFonts w:ascii="Palatino Linotype" w:hAnsi="Palatino Linotype"/>
      <w:lang w:val="x-none" w:eastAsia="x-none"/>
    </w:rPr>
  </w:style>
  <w:style w:type="paragraph" w:customStyle="1" w:styleId="BodyText">
    <w:name w:val="BodyText"/>
    <w:basedOn w:val="Normal"/>
    <w:link w:val="BodyTextChar"/>
    <w:qFormat/>
    <w:rsid w:val="00441669"/>
    <w:pPr>
      <w:spacing w:after="200" w:line="276" w:lineRule="auto"/>
      <w:jc w:val="both"/>
    </w:pPr>
    <w:rPr>
      <w:rFonts w:ascii="Palatino Linotype" w:hAnsi="Palatino Linotype"/>
      <w:lang w:val="x-none" w:eastAsia="x-none"/>
    </w:rPr>
  </w:style>
  <w:style w:type="character" w:customStyle="1" w:styleId="A18">
    <w:name w:val="A18"/>
    <w:uiPriority w:val="99"/>
    <w:rsid w:val="00441669"/>
    <w:rPr>
      <w:rFonts w:ascii="Open Sans" w:hAnsi="Open Sans" w:cs="Open Sans" w:hint="default"/>
      <w:b/>
      <w:bCs/>
      <w:color w:val="000000"/>
      <w:sz w:val="36"/>
      <w:szCs w:val="36"/>
    </w:rPr>
  </w:style>
  <w:style w:type="character" w:customStyle="1" w:styleId="UnresolvedMention">
    <w:name w:val="Unresolved Mention"/>
    <w:basedOn w:val="DefaultParagraphFont"/>
    <w:uiPriority w:val="99"/>
    <w:semiHidden/>
    <w:unhideWhenUsed/>
    <w:rsid w:val="00AF5CAC"/>
    <w:rPr>
      <w:color w:val="605E5C"/>
      <w:shd w:val="clear" w:color="auto" w:fill="E1DFDD"/>
    </w:rPr>
  </w:style>
  <w:style w:type="character" w:styleId="Strong">
    <w:name w:val="Strong"/>
    <w:basedOn w:val="DefaultParagraphFont"/>
    <w:uiPriority w:val="22"/>
    <w:qFormat/>
    <w:rsid w:val="002B50E1"/>
    <w:rPr>
      <w:b/>
      <w:bCs/>
    </w:rPr>
  </w:style>
  <w:style w:type="paragraph" w:styleId="NormalWeb">
    <w:name w:val="Normal (Web)"/>
    <w:basedOn w:val="Normal"/>
    <w:uiPriority w:val="99"/>
    <w:semiHidden/>
    <w:unhideWhenUsed/>
    <w:rsid w:val="002B50E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styleId="TableGrid">
    <w:name w:val="Table Grid"/>
    <w:basedOn w:val="TableNormal"/>
    <w:uiPriority w:val="39"/>
    <w:rsid w:val="00E445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44561"/>
    <w:rPr>
      <w:sz w:val="16"/>
      <w:szCs w:val="16"/>
    </w:rPr>
  </w:style>
  <w:style w:type="paragraph" w:styleId="CommentText">
    <w:name w:val="annotation text"/>
    <w:basedOn w:val="Normal"/>
    <w:link w:val="CommentTextChar"/>
    <w:uiPriority w:val="99"/>
    <w:semiHidden/>
    <w:unhideWhenUsed/>
    <w:rsid w:val="00E44561"/>
    <w:pPr>
      <w:spacing w:line="240" w:lineRule="auto"/>
    </w:pPr>
    <w:rPr>
      <w:sz w:val="20"/>
      <w:szCs w:val="20"/>
      <w:lang w:val="hr-HR"/>
    </w:rPr>
  </w:style>
  <w:style w:type="character" w:customStyle="1" w:styleId="CommentTextChar">
    <w:name w:val="Comment Text Char"/>
    <w:basedOn w:val="DefaultParagraphFont"/>
    <w:link w:val="CommentText"/>
    <w:uiPriority w:val="99"/>
    <w:semiHidden/>
    <w:rsid w:val="00E44561"/>
    <w:rPr>
      <w:sz w:val="20"/>
      <w:szCs w:val="20"/>
      <w:lang w:val="hr-HR"/>
    </w:rPr>
  </w:style>
  <w:style w:type="paragraph" w:styleId="BalloonText">
    <w:name w:val="Balloon Text"/>
    <w:basedOn w:val="Normal"/>
    <w:link w:val="BalloonTextChar"/>
    <w:uiPriority w:val="99"/>
    <w:semiHidden/>
    <w:unhideWhenUsed/>
    <w:rsid w:val="00D53C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C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6033">
      <w:bodyDiv w:val="1"/>
      <w:marLeft w:val="0"/>
      <w:marRight w:val="0"/>
      <w:marTop w:val="0"/>
      <w:marBottom w:val="0"/>
      <w:divBdr>
        <w:top w:val="none" w:sz="0" w:space="0" w:color="auto"/>
        <w:left w:val="none" w:sz="0" w:space="0" w:color="auto"/>
        <w:bottom w:val="none" w:sz="0" w:space="0" w:color="auto"/>
        <w:right w:val="none" w:sz="0" w:space="0" w:color="auto"/>
      </w:divBdr>
    </w:div>
    <w:div w:id="913009850">
      <w:bodyDiv w:val="1"/>
      <w:marLeft w:val="0"/>
      <w:marRight w:val="0"/>
      <w:marTop w:val="0"/>
      <w:marBottom w:val="0"/>
      <w:divBdr>
        <w:top w:val="none" w:sz="0" w:space="0" w:color="auto"/>
        <w:left w:val="none" w:sz="0" w:space="0" w:color="auto"/>
        <w:bottom w:val="none" w:sz="0" w:space="0" w:color="auto"/>
        <w:right w:val="none" w:sz="0" w:space="0" w:color="auto"/>
      </w:divBdr>
      <w:divsChild>
        <w:div w:id="815494749">
          <w:marLeft w:val="0"/>
          <w:marRight w:val="0"/>
          <w:marTop w:val="0"/>
          <w:marBottom w:val="0"/>
          <w:divBdr>
            <w:top w:val="none" w:sz="0" w:space="0" w:color="auto"/>
            <w:left w:val="none" w:sz="0" w:space="0" w:color="auto"/>
            <w:bottom w:val="none" w:sz="0" w:space="0" w:color="auto"/>
            <w:right w:val="none" w:sz="0" w:space="0" w:color="auto"/>
          </w:divBdr>
        </w:div>
        <w:div w:id="1293515329">
          <w:marLeft w:val="0"/>
          <w:marRight w:val="0"/>
          <w:marTop w:val="0"/>
          <w:marBottom w:val="0"/>
          <w:divBdr>
            <w:top w:val="none" w:sz="0" w:space="0" w:color="auto"/>
            <w:left w:val="none" w:sz="0" w:space="0" w:color="auto"/>
            <w:bottom w:val="none" w:sz="0" w:space="0" w:color="auto"/>
            <w:right w:val="none" w:sz="0" w:space="0" w:color="auto"/>
          </w:divBdr>
          <w:divsChild>
            <w:div w:id="12851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9517">
      <w:bodyDiv w:val="1"/>
      <w:marLeft w:val="0"/>
      <w:marRight w:val="0"/>
      <w:marTop w:val="0"/>
      <w:marBottom w:val="0"/>
      <w:divBdr>
        <w:top w:val="none" w:sz="0" w:space="0" w:color="auto"/>
        <w:left w:val="none" w:sz="0" w:space="0" w:color="auto"/>
        <w:bottom w:val="none" w:sz="0" w:space="0" w:color="auto"/>
        <w:right w:val="none" w:sz="0" w:space="0" w:color="auto"/>
      </w:divBdr>
    </w:div>
    <w:div w:id="1111897801">
      <w:bodyDiv w:val="1"/>
      <w:marLeft w:val="0"/>
      <w:marRight w:val="0"/>
      <w:marTop w:val="0"/>
      <w:marBottom w:val="0"/>
      <w:divBdr>
        <w:top w:val="none" w:sz="0" w:space="0" w:color="auto"/>
        <w:left w:val="none" w:sz="0" w:space="0" w:color="auto"/>
        <w:bottom w:val="none" w:sz="0" w:space="0" w:color="auto"/>
        <w:right w:val="none" w:sz="0" w:space="0" w:color="auto"/>
      </w:divBdr>
    </w:div>
    <w:div w:id="1320963750">
      <w:bodyDiv w:val="1"/>
      <w:marLeft w:val="0"/>
      <w:marRight w:val="0"/>
      <w:marTop w:val="0"/>
      <w:marBottom w:val="0"/>
      <w:divBdr>
        <w:top w:val="none" w:sz="0" w:space="0" w:color="auto"/>
        <w:left w:val="none" w:sz="0" w:space="0" w:color="auto"/>
        <w:bottom w:val="none" w:sz="0" w:space="0" w:color="auto"/>
        <w:right w:val="none" w:sz="0" w:space="0" w:color="auto"/>
      </w:divBdr>
    </w:div>
    <w:div w:id="1567909612">
      <w:bodyDiv w:val="1"/>
      <w:marLeft w:val="0"/>
      <w:marRight w:val="0"/>
      <w:marTop w:val="0"/>
      <w:marBottom w:val="0"/>
      <w:divBdr>
        <w:top w:val="none" w:sz="0" w:space="0" w:color="auto"/>
        <w:left w:val="none" w:sz="0" w:space="0" w:color="auto"/>
        <w:bottom w:val="none" w:sz="0" w:space="0" w:color="auto"/>
        <w:right w:val="none" w:sz="0" w:space="0" w:color="auto"/>
      </w:divBdr>
    </w:div>
    <w:div w:id="1645086880">
      <w:bodyDiv w:val="1"/>
      <w:marLeft w:val="0"/>
      <w:marRight w:val="0"/>
      <w:marTop w:val="0"/>
      <w:marBottom w:val="0"/>
      <w:divBdr>
        <w:top w:val="none" w:sz="0" w:space="0" w:color="auto"/>
        <w:left w:val="none" w:sz="0" w:space="0" w:color="auto"/>
        <w:bottom w:val="none" w:sz="0" w:space="0" w:color="auto"/>
        <w:right w:val="none" w:sz="0" w:space="0" w:color="auto"/>
      </w:divBdr>
    </w:div>
    <w:div w:id="1684436506">
      <w:bodyDiv w:val="1"/>
      <w:marLeft w:val="0"/>
      <w:marRight w:val="0"/>
      <w:marTop w:val="0"/>
      <w:marBottom w:val="0"/>
      <w:divBdr>
        <w:top w:val="none" w:sz="0" w:space="0" w:color="auto"/>
        <w:left w:val="none" w:sz="0" w:space="0" w:color="auto"/>
        <w:bottom w:val="none" w:sz="0" w:space="0" w:color="auto"/>
        <w:right w:val="none" w:sz="0" w:space="0" w:color="auto"/>
      </w:divBdr>
    </w:div>
    <w:div w:id="182624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danijela.slipcevic@viavinkovci.hr" TargetMode="External"/><Relationship Id="rId18" Type="http://schemas.openxmlformats.org/officeDocument/2006/relationships/image" Target="media/image7.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www.viavinkovci.hr" TargetMode="Externa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hyperlink" Target="http://www.inkubator-vinkovci.eu"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tp-vk.hr/" TargetMode="External"/><Relationship Id="rId20" Type="http://schemas.openxmlformats.org/officeDocument/2006/relationships/hyperlink" Target="mailto:danijela.slipcevic@viavinkovci.hr"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viavinkovci.h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68B80-90AF-4159-948F-3154D701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3904</Words>
  <Characters>22259</Characters>
  <Application>Microsoft Office Word</Application>
  <DocSecurity>0</DocSecurity>
  <Lines>185</Lines>
  <Paragraphs>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Bečar</dc:creator>
  <cp:keywords/>
  <dc:description/>
  <cp:lastModifiedBy>Windows User</cp:lastModifiedBy>
  <cp:revision>20</cp:revision>
  <dcterms:created xsi:type="dcterms:W3CDTF">2021-02-26T07:08:00Z</dcterms:created>
  <dcterms:modified xsi:type="dcterms:W3CDTF">2021-02-28T14:51:00Z</dcterms:modified>
</cp:coreProperties>
</file>