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211" w:rsidRDefault="00DA1FCE">
      <w:pPr>
        <w:spacing w:after="0"/>
        <w:ind w:left="-7" w:right="-861"/>
      </w:pPr>
      <w:r>
        <w:rPr>
          <w:noProof/>
          <w:lang w:val="bs-Latn-BA" w:eastAsia="bs-Latn-BA"/>
        </w:rPr>
        <mc:AlternateContent>
          <mc:Choice Requires="wpg">
            <w:drawing>
              <wp:inline distT="0" distB="0" distL="0" distR="0">
                <wp:extent cx="6679692" cy="886986"/>
                <wp:effectExtent l="0" t="0" r="6985" b="0"/>
                <wp:docPr id="3548" name="Group 3548"/>
                <wp:cNvGraphicFramePr/>
                <a:graphic xmlns:a="http://schemas.openxmlformats.org/drawingml/2006/main">
                  <a:graphicData uri="http://schemas.microsoft.com/office/word/2010/wordprocessingGroup">
                    <wpg:wgp>
                      <wpg:cNvGrpSpPr/>
                      <wpg:grpSpPr>
                        <a:xfrm>
                          <a:off x="0" y="0"/>
                          <a:ext cx="6679692" cy="886986"/>
                          <a:chOff x="0" y="0"/>
                          <a:chExt cx="6679692" cy="886986"/>
                        </a:xfrm>
                      </wpg:grpSpPr>
                      <wps:wsp>
                        <wps:cNvPr id="6" name="Rectangle 6"/>
                        <wps:cNvSpPr/>
                        <wps:spPr>
                          <a:xfrm>
                            <a:off x="920585" y="705491"/>
                            <a:ext cx="41132" cy="181495"/>
                          </a:xfrm>
                          <a:prstGeom prst="rect">
                            <a:avLst/>
                          </a:prstGeom>
                          <a:ln>
                            <a:noFill/>
                          </a:ln>
                        </wps:spPr>
                        <wps:txbx>
                          <w:txbxContent>
                            <w:p w:rsidR="00143211" w:rsidRDefault="00DA1FCE">
                              <w:r>
                                <w:rPr>
                                  <w:sz w:val="21"/>
                                </w:rPr>
                                <w:t xml:space="preserve"> </w:t>
                              </w:r>
                            </w:p>
                          </w:txbxContent>
                        </wps:txbx>
                        <wps:bodyPr horzOverflow="overflow" vert="horz" lIns="0" tIns="0" rIns="0" bIns="0" rtlCol="0">
                          <a:noAutofit/>
                        </wps:bodyPr>
                      </wps:wsp>
                      <pic:pic xmlns:pic="http://schemas.openxmlformats.org/drawingml/2006/picture">
                        <pic:nvPicPr>
                          <pic:cNvPr id="8" name="Picture 8"/>
                          <pic:cNvPicPr/>
                        </pic:nvPicPr>
                        <pic:blipFill>
                          <a:blip r:embed="rId8"/>
                          <a:stretch>
                            <a:fillRect/>
                          </a:stretch>
                        </pic:blipFill>
                        <pic:spPr>
                          <a:xfrm>
                            <a:off x="0" y="344423"/>
                            <a:ext cx="923544" cy="463296"/>
                          </a:xfrm>
                          <a:prstGeom prst="rect">
                            <a:avLst/>
                          </a:prstGeom>
                        </pic:spPr>
                      </pic:pic>
                      <wps:wsp>
                        <wps:cNvPr id="3772" name="Shape 3772"/>
                        <wps:cNvSpPr/>
                        <wps:spPr>
                          <a:xfrm>
                            <a:off x="569976" y="336804"/>
                            <a:ext cx="6109716" cy="18288"/>
                          </a:xfrm>
                          <a:custGeom>
                            <a:avLst/>
                            <a:gdLst/>
                            <a:ahLst/>
                            <a:cxnLst/>
                            <a:rect l="0" t="0" r="0" b="0"/>
                            <a:pathLst>
                              <a:path w="6109716" h="18288">
                                <a:moveTo>
                                  <a:pt x="0" y="0"/>
                                </a:moveTo>
                                <a:lnTo>
                                  <a:pt x="6109716" y="0"/>
                                </a:lnTo>
                                <a:lnTo>
                                  <a:pt x="6109716" y="18288"/>
                                </a:lnTo>
                                <a:lnTo>
                                  <a:pt x="0" y="18288"/>
                                </a:lnTo>
                                <a:lnTo>
                                  <a:pt x="0" y="0"/>
                                </a:lnTo>
                              </a:path>
                            </a:pathLst>
                          </a:custGeom>
                          <a:ln w="0" cap="flat">
                            <a:miter lim="127000"/>
                          </a:ln>
                        </wps:spPr>
                        <wps:style>
                          <a:lnRef idx="0">
                            <a:srgbClr val="000000">
                              <a:alpha val="0"/>
                            </a:srgbClr>
                          </a:lnRef>
                          <a:fillRef idx="1">
                            <a:srgbClr val="4579B8"/>
                          </a:fillRef>
                          <a:effectRef idx="0">
                            <a:scrgbClr r="0" g="0" b="0"/>
                          </a:effectRef>
                          <a:fontRef idx="none"/>
                        </wps:style>
                        <wps:bodyPr/>
                      </wps:wsp>
                      <pic:pic xmlns:pic="http://schemas.openxmlformats.org/drawingml/2006/picture">
                        <pic:nvPicPr>
                          <pic:cNvPr id="389" name="Picture 389"/>
                          <pic:cNvPicPr/>
                        </pic:nvPicPr>
                        <pic:blipFill>
                          <a:blip r:embed="rId9"/>
                          <a:stretch>
                            <a:fillRect/>
                          </a:stretch>
                        </pic:blipFill>
                        <pic:spPr>
                          <a:xfrm>
                            <a:off x="1094232" y="0"/>
                            <a:ext cx="3986784" cy="277368"/>
                          </a:xfrm>
                          <a:prstGeom prst="rect">
                            <a:avLst/>
                          </a:prstGeom>
                        </pic:spPr>
                      </pic:pic>
                      <wps:wsp>
                        <wps:cNvPr id="390" name="Rectangle 390"/>
                        <wps:cNvSpPr/>
                        <wps:spPr>
                          <a:xfrm>
                            <a:off x="1615385" y="66077"/>
                            <a:ext cx="4445267" cy="230816"/>
                          </a:xfrm>
                          <a:prstGeom prst="rect">
                            <a:avLst/>
                          </a:prstGeom>
                          <a:ln>
                            <a:noFill/>
                          </a:ln>
                        </wps:spPr>
                        <wps:txbx>
                          <w:txbxContent>
                            <w:p w:rsidR="00143211" w:rsidRDefault="000D5ECA">
                              <w:r>
                                <w:rPr>
                                  <w:color w:val="365F91"/>
                                  <w:sz w:val="27"/>
                                </w:rPr>
                                <w:t>EVENT &amp; EXPO INVESTMENT PROJECT</w:t>
                              </w:r>
                              <w:r w:rsidR="00DA1FCE">
                                <w:rPr>
                                  <w:color w:val="365F91"/>
                                  <w:sz w:val="27"/>
                                </w:rPr>
                                <w:t xml:space="preserve"> PROFILE</w:t>
                              </w:r>
                            </w:p>
                          </w:txbxContent>
                        </wps:txbx>
                        <wps:bodyPr horzOverflow="overflow" vert="horz" lIns="0" tIns="0" rIns="0" bIns="0" rtlCol="0">
                          <a:noAutofit/>
                        </wps:bodyPr>
                      </wps:wsp>
                      <wps:wsp>
                        <wps:cNvPr id="391" name="Rectangle 391"/>
                        <wps:cNvSpPr/>
                        <wps:spPr>
                          <a:xfrm>
                            <a:off x="4958906" y="100420"/>
                            <a:ext cx="41018" cy="181495"/>
                          </a:xfrm>
                          <a:prstGeom prst="rect">
                            <a:avLst/>
                          </a:prstGeom>
                          <a:ln>
                            <a:noFill/>
                          </a:ln>
                        </wps:spPr>
                        <wps:txbx>
                          <w:txbxContent>
                            <w:p w:rsidR="00143211" w:rsidRDefault="00DA1FCE">
                              <w:r>
                                <w:rPr>
                                  <w:sz w:val="21"/>
                                </w:rPr>
                                <w:t xml:space="preserve"> </w:t>
                              </w:r>
                            </w:p>
                          </w:txbxContent>
                        </wps:txbx>
                        <wps:bodyPr horzOverflow="overflow" vert="horz" lIns="0" tIns="0" rIns="0" bIns="0" rtlCol="0">
                          <a:noAutofit/>
                        </wps:bodyPr>
                      </wps:wsp>
                    </wpg:wgp>
                  </a:graphicData>
                </a:graphic>
              </wp:inline>
            </w:drawing>
          </mc:Choice>
          <mc:Fallback>
            <w:pict>
              <v:group id="Group 3548" o:spid="_x0000_s1026" style="width:525.95pt;height:69.85pt;mso-position-horizontal-relative:char;mso-position-vertical-relative:line" coordsize="66796,88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">
                <v:rect id="Rectangle 6" o:spid="_x0000_s1027" style="position:absolute;left:9205;top:7054;width:412;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143211" w:rsidRDefault="00DA1FCE">
                        <w:r>
                          <w:rPr>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top:3444;width:9235;height:4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ihgi/AAAA2gAAAA8AAABkcnMvZG93bnJldi54bWxET91qwjAUvh/4DuEI3q2pG8jWGUWKwhDE&#10;2e0BDs2xKTYnbZPV+vbmQvDy4/tfrkfbiIF6XztWME9SEMSl0zVXCv5+d68fIHxA1tg4JgU38rBe&#10;TV6WmGl35RMNRahEDGGfoQITQptJ6UtDFn3iWuLInV1vMUTYV1L3eI3htpFvabqQFmuODQZbyg2V&#10;l+LfKpDHdl//vBu3y7sDbcfL8EndUanZdNx8gQg0hqf44f7WCuLWeCXeALm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YoYIvwAAANoAAAAPAAAAAAAAAAAAAAAAAJ8CAABk&#10;cnMvZG93bnJldi54bWxQSwUGAAAAAAQABAD3AAAAiwMAAAAA&#10;">
                  <v:imagedata r:id="rId10" o:title=""/>
                </v:shape>
                <v:shape id="Shape 3772" o:spid="_x0000_s1029" style="position:absolute;left:5699;top:3368;width:61097;height:182;visibility:visible;mso-wrap-style:square;v-text-anchor:top" coordsize="610971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8WcUA&#10;AADdAAAADwAAAGRycy9kb3ducmV2LnhtbESPQWsCMRSE74X+h/AKXkrNqtAtq1GqIPQkGD14fGye&#10;m6Wbl2UT3bW/3ghCj8PMfMMsVoNrxJW6UHtWMBlnIIhLb2quFBwP248vECEiG2w8k4IbBVgtX18W&#10;WBjf856uOlYiQTgUqMDG2BZShtKSwzD2LXHyzr5zGJPsKmk67BPcNXKaZZ/SYc1pwWJLG0vlr744&#10;BXE/C97q7an/0zun15Pj+7rKlBq9Dd9zEJGG+B9+tn+MglmeT+Hx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bxZxQAAAN0AAAAPAAAAAAAAAAAAAAAAAJgCAABkcnMv&#10;ZG93bnJldi54bWxQSwUGAAAAAAQABAD1AAAAigMAAAAA&#10;" path="m,l6109716,r,18288l,18288,,e" fillcolor="#4579b8" stroked="f" strokeweight="0">
                  <v:stroke miterlimit="83231f" joinstyle="miter"/>
                  <v:path arrowok="t" textboxrect="0,0,6109716,18288"/>
                </v:shape>
                <v:shape id="Picture 389" o:spid="_x0000_s1030" type="#_x0000_t75" style="position:absolute;left:10942;width:39868;height:2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N6vPHAAAA3AAAAA8AAABkcnMvZG93bnJldi54bWxEj0FrAjEUhO9C/0N4hV6kZqtQdGsUaRFW&#10;elFbBW+PzXM3uHlZklTX/nojFHocZuYbZjrvbCPO5INxrOBlkIEgLp02XCn4/lo+j0GEiKyxcUwK&#10;rhRgPnvoTTHX7sIbOm9jJRKEQ44K6hjbXMpQ1mQxDFxLnLyj8xZjkr6S2uMlwW0jh1n2Ki0aTgs1&#10;tvReU3na/lgFJ39Y7Saf5nfxsV/viqMzxbp/VerpsVu8gYjUxf/wX7vQCkbjCdzPpCMgZ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lN6vPHAAAA3AAAAA8AAAAAAAAAAAAA&#10;AAAAnwIAAGRycy9kb3ducmV2LnhtbFBLBQYAAAAABAAEAPcAAACTAwAAAAA=&#10;">
                  <v:imagedata r:id="rId11" o:title=""/>
                </v:shape>
                <v:rect id="Rectangle 390" o:spid="_x0000_s1031" style="position:absolute;left:16153;top:660;width:4445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143211" w:rsidRDefault="000D5ECA">
                        <w:r>
                          <w:rPr>
                            <w:color w:val="365F91"/>
                            <w:sz w:val="27"/>
                          </w:rPr>
                          <w:t>EVENT &amp; EXPO INVESTMENT PROJECT</w:t>
                        </w:r>
                        <w:r w:rsidR="00DA1FCE">
                          <w:rPr>
                            <w:color w:val="365F91"/>
                            <w:sz w:val="27"/>
                          </w:rPr>
                          <w:t xml:space="preserve"> PROFILE</w:t>
                        </w:r>
                      </w:p>
                    </w:txbxContent>
                  </v:textbox>
                </v:rect>
                <v:rect id="Rectangle 391" o:spid="_x0000_s1032" style="position:absolute;left:49589;top:1004;width:410;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143211" w:rsidRDefault="00DA1FCE">
                        <w:r>
                          <w:rPr>
                            <w:sz w:val="21"/>
                          </w:rPr>
                          <w:t xml:space="preserve"> </w:t>
                        </w:r>
                      </w:p>
                    </w:txbxContent>
                  </v:textbox>
                </v:rect>
                <w10:anchorlock/>
              </v:group>
            </w:pict>
          </mc:Fallback>
        </mc:AlternateContent>
      </w:r>
    </w:p>
    <w:tbl>
      <w:tblPr>
        <w:tblStyle w:val="TableGrid"/>
        <w:tblW w:w="5000" w:type="pct"/>
        <w:tblInd w:w="0" w:type="dxa"/>
        <w:shd w:val="clear" w:color="auto" w:fill="F7CAAC" w:themeFill="accent2" w:themeFillTint="66"/>
        <w:tblCellMar>
          <w:top w:w="43" w:type="dxa"/>
        </w:tblCellMar>
        <w:tblLook w:val="04A0" w:firstRow="1" w:lastRow="0" w:firstColumn="1" w:lastColumn="0" w:noHBand="0" w:noVBand="1"/>
      </w:tblPr>
      <w:tblGrid>
        <w:gridCol w:w="2599"/>
        <w:gridCol w:w="64"/>
        <w:gridCol w:w="1878"/>
        <w:gridCol w:w="3223"/>
        <w:gridCol w:w="1897"/>
      </w:tblGrid>
      <w:tr w:rsidR="00143211" w:rsidTr="002062DE">
        <w:trPr>
          <w:trHeight w:val="3424"/>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43211" w:rsidRDefault="00CD7FC7" w:rsidP="000D5ECA">
            <w:pPr>
              <w:ind w:left="54"/>
              <w:jc w:val="center"/>
            </w:pPr>
            <w:r>
              <w:rPr>
                <w:noProof/>
                <w:sz w:val="21"/>
                <w:lang w:val="bs-Latn-BA" w:eastAsia="bs-Latn-BA"/>
              </w:rPr>
              <w:drawing>
                <wp:inline distT="0" distB="0" distL="0" distR="0" wp14:anchorId="56BA926A" wp14:editId="4E8FD0C3">
                  <wp:extent cx="5353062" cy="291379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9501" cy="2917302"/>
                          </a:xfrm>
                          <a:prstGeom prst="rect">
                            <a:avLst/>
                          </a:prstGeom>
                          <a:noFill/>
                          <a:ln>
                            <a:noFill/>
                          </a:ln>
                        </pic:spPr>
                      </pic:pic>
                    </a:graphicData>
                  </a:graphic>
                </wp:inline>
              </w:drawing>
            </w:r>
          </w:p>
        </w:tc>
      </w:tr>
      <w:tr w:rsidR="00143211" w:rsidTr="002062DE">
        <w:trPr>
          <w:trHeight w:val="396"/>
        </w:trPr>
        <w:tc>
          <w:tcPr>
            <w:tcW w:w="1345"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43211" w:rsidRDefault="00DA1FCE">
            <w:pPr>
              <w:ind w:left="54"/>
            </w:pPr>
            <w:r>
              <w:rPr>
                <w:sz w:val="21"/>
              </w:rPr>
              <w:t>Project title</w:t>
            </w:r>
            <w:r>
              <w:rPr>
                <w:color w:val="FF0000"/>
                <w:sz w:val="21"/>
              </w:rPr>
              <w:t xml:space="preserve"> </w:t>
            </w:r>
            <w:r>
              <w:rPr>
                <w:sz w:val="21"/>
              </w:rPr>
              <w:t xml:space="preserve"> </w:t>
            </w:r>
          </w:p>
        </w:tc>
        <w:tc>
          <w:tcPr>
            <w:tcW w:w="3655" w:type="pct"/>
            <w:gridSpan w:val="4"/>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43211" w:rsidRDefault="00AE5C64">
            <w:pPr>
              <w:ind w:left="72"/>
            </w:pPr>
            <w:r>
              <w:t>“</w:t>
            </w:r>
            <w:r w:rsidR="00CD7FC7" w:rsidRPr="00CD7FC7">
              <w:t>RATKOVAC” BUSINESS ZONE CAZIN</w:t>
            </w:r>
          </w:p>
        </w:tc>
      </w:tr>
      <w:tr w:rsidR="00143211" w:rsidTr="002062DE">
        <w:trPr>
          <w:trHeight w:val="397"/>
        </w:trPr>
        <w:tc>
          <w:tcPr>
            <w:tcW w:w="1345"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43211" w:rsidRDefault="00DA1FCE">
            <w:pPr>
              <w:ind w:left="54"/>
            </w:pPr>
            <w:r>
              <w:rPr>
                <w:sz w:val="21"/>
              </w:rPr>
              <w:t xml:space="preserve">Sector  </w:t>
            </w:r>
          </w:p>
        </w:tc>
        <w:tc>
          <w:tcPr>
            <w:tcW w:w="3655" w:type="pct"/>
            <w:gridSpan w:val="4"/>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43211" w:rsidRDefault="00AE5C64">
            <w:pPr>
              <w:ind w:left="72"/>
            </w:pPr>
            <w:r w:rsidRPr="00CD7FC7">
              <w:t>BUSINESS</w:t>
            </w:r>
          </w:p>
        </w:tc>
      </w:tr>
      <w:tr w:rsidR="00143211" w:rsidTr="002062DE">
        <w:trPr>
          <w:trHeight w:val="57"/>
        </w:trPr>
        <w:tc>
          <w:tcPr>
            <w:tcW w:w="1345"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43211" w:rsidRDefault="00DA1FCE">
            <w:pPr>
              <w:ind w:left="54"/>
            </w:pPr>
            <w:r>
              <w:rPr>
                <w:sz w:val="21"/>
              </w:rPr>
              <w:t xml:space="preserve">Location   </w:t>
            </w:r>
          </w:p>
        </w:tc>
        <w:tc>
          <w:tcPr>
            <w:tcW w:w="3655" w:type="pct"/>
            <w:gridSpan w:val="4"/>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43211" w:rsidRDefault="00AE5C64" w:rsidP="00495E75">
            <w:pPr>
              <w:ind w:left="72"/>
            </w:pPr>
            <w:r>
              <w:t xml:space="preserve">Cazin, Una-Sana Canton, </w:t>
            </w:r>
            <w:r w:rsidRPr="00AE5C64">
              <w:t>F BiH, B</w:t>
            </w:r>
            <w:r w:rsidR="00495E75">
              <w:t>&amp;H</w:t>
            </w:r>
          </w:p>
        </w:tc>
      </w:tr>
      <w:tr w:rsidR="00143211" w:rsidTr="002062DE">
        <w:trPr>
          <w:trHeight w:val="654"/>
        </w:trPr>
        <w:tc>
          <w:tcPr>
            <w:tcW w:w="1345"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43211" w:rsidRDefault="00DA1FCE">
            <w:pPr>
              <w:spacing w:after="5"/>
              <w:ind w:left="54"/>
            </w:pPr>
            <w:r>
              <w:rPr>
                <w:sz w:val="21"/>
              </w:rPr>
              <w:t xml:space="preserve">Location description  </w:t>
            </w:r>
          </w:p>
          <w:p w:rsidR="00143211" w:rsidRDefault="00DA1FCE">
            <w:pPr>
              <w:ind w:left="54"/>
            </w:pPr>
            <w:r>
              <w:rPr>
                <w:sz w:val="21"/>
              </w:rPr>
              <w:t xml:space="preserve">  </w:t>
            </w:r>
          </w:p>
        </w:tc>
        <w:tc>
          <w:tcPr>
            <w:tcW w:w="3655" w:type="pct"/>
            <w:gridSpan w:val="4"/>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43211" w:rsidRPr="000D5ECA" w:rsidRDefault="00AE5C64" w:rsidP="00AE5C64">
            <w:pPr>
              <w:autoSpaceDE w:val="0"/>
              <w:autoSpaceDN w:val="0"/>
              <w:adjustRightInd w:val="0"/>
              <w:spacing w:before="120" w:after="120"/>
            </w:pPr>
            <w:r w:rsidRPr="000D5ECA">
              <w:t>Proximity of European Union border (35 km), highway road in Karlovac (85 km), railway (12 km), airports in Banja Luka (133 km) and Zagreb (135 km), Rijeka port (185 km) as well as the vicinity of European capitals such as Zagreb and Ljubljana all represent excellent starting points for activities towards the market of central Europe.</w:t>
            </w:r>
          </w:p>
          <w:p w:rsidR="00AE5C64" w:rsidRDefault="00AE5C64" w:rsidP="00F75FC7">
            <w:pPr>
              <w:autoSpaceDE w:val="0"/>
              <w:autoSpaceDN w:val="0"/>
              <w:adjustRightInd w:val="0"/>
              <w:spacing w:before="120" w:after="120"/>
            </w:pPr>
            <w:r w:rsidRPr="000D5ECA">
              <w:t>Well – developed transport network represents one of the advantages of the</w:t>
            </w:r>
            <w:r w:rsidR="00F75FC7" w:rsidRPr="000D5ECA">
              <w:t xml:space="preserve"> </w:t>
            </w:r>
            <w:r w:rsidRPr="000D5ECA">
              <w:t>business zone Ratkovac. Business zone area is located in the vicinity of V. Kladuša – Cazin – Bihac state road. Three border crossings are in the vicinity of business zone; Maljevac (30 km), Hadžin potok (22 km) and Izacic (21 km). Distance between the business zone and Bihac, which represents the administrative centre of Una – Sana canton is 24 kilometres.</w:t>
            </w:r>
          </w:p>
        </w:tc>
      </w:tr>
      <w:tr w:rsidR="00143211" w:rsidTr="002062DE">
        <w:trPr>
          <w:trHeight w:val="136"/>
        </w:trPr>
        <w:tc>
          <w:tcPr>
            <w:tcW w:w="1345"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143211" w:rsidRDefault="00DA1FCE" w:rsidP="00495E75">
            <w:pPr>
              <w:spacing w:after="7"/>
              <w:ind w:left="54"/>
            </w:pPr>
            <w:r>
              <w:rPr>
                <w:sz w:val="21"/>
              </w:rPr>
              <w:t xml:space="preserve">Company description    </w:t>
            </w:r>
          </w:p>
        </w:tc>
        <w:tc>
          <w:tcPr>
            <w:tcW w:w="3655" w:type="pct"/>
            <w:gridSpan w:val="4"/>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495E75" w:rsidRPr="000D5ECA" w:rsidRDefault="00495E75" w:rsidP="000D5ECA">
            <w:pPr>
              <w:autoSpaceDE w:val="0"/>
              <w:autoSpaceDN w:val="0"/>
              <w:adjustRightInd w:val="0"/>
              <w:spacing w:before="120" w:after="120"/>
            </w:pPr>
            <w:r w:rsidRPr="000D5ECA">
              <w:t>“City of Cazin in its cultural, historic and now also economic development can rightfully be considered as an open city. Ratkovac business zone is the project that represents a nucleus of new capacities and potentials for which we have ensured all the necessary prerequisites. We offer to our native and foreign investors a complete, fully equipped and attractive business zone, where a wide spectre of business and manufacturing activities is possible.</w:t>
            </w:r>
          </w:p>
          <w:p w:rsidR="00AE5C64" w:rsidRDefault="00495E75" w:rsidP="000D5ECA">
            <w:pPr>
              <w:autoSpaceDE w:val="0"/>
              <w:autoSpaceDN w:val="0"/>
              <w:adjustRightInd w:val="0"/>
              <w:spacing w:before="120" w:after="120"/>
            </w:pPr>
            <w:r w:rsidRPr="000D5ECA">
              <w:t>Therefore our city administration is completely at investors’ disposal because we consider this project to be the future of Cazin”.</w:t>
            </w:r>
          </w:p>
        </w:tc>
      </w:tr>
      <w:tr w:rsidR="00143211" w:rsidTr="002062DE">
        <w:trPr>
          <w:trHeight w:val="398"/>
        </w:trPr>
        <w:tc>
          <w:tcPr>
            <w:tcW w:w="1345"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43211" w:rsidRDefault="00DA1FCE">
            <w:pPr>
              <w:ind w:left="54"/>
            </w:pPr>
            <w:r>
              <w:rPr>
                <w:sz w:val="21"/>
              </w:rPr>
              <w:lastRenderedPageBreak/>
              <w:t xml:space="preserve">Project status  </w:t>
            </w:r>
          </w:p>
        </w:tc>
        <w:tc>
          <w:tcPr>
            <w:tcW w:w="3655" w:type="pct"/>
            <w:gridSpan w:val="4"/>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23641E" w:rsidRDefault="0023641E" w:rsidP="0023641E">
            <w:pPr>
              <w:rPr>
                <w:color w:val="212121"/>
                <w:sz w:val="21"/>
              </w:rPr>
            </w:pPr>
            <w:r>
              <w:rPr>
                <w:color w:val="212121"/>
                <w:sz w:val="21"/>
              </w:rPr>
              <w:t>C</w:t>
            </w:r>
            <w:r w:rsidRPr="00EF1511">
              <w:rPr>
                <w:color w:val="212121"/>
                <w:sz w:val="21"/>
              </w:rPr>
              <w:t xml:space="preserve">ity of Cazin has implemented 1 phase of business zone development 1st phase in the amount of </w:t>
            </w:r>
            <w:r>
              <w:rPr>
                <w:color w:val="212121"/>
                <w:sz w:val="21"/>
              </w:rPr>
              <w:t>3</w:t>
            </w:r>
            <w:r w:rsidRPr="00EF1511">
              <w:rPr>
                <w:color w:val="212121"/>
                <w:sz w:val="21"/>
              </w:rPr>
              <w:t xml:space="preserve"> mil. BAM</w:t>
            </w:r>
            <w:r>
              <w:rPr>
                <w:color w:val="212121"/>
                <w:sz w:val="21"/>
              </w:rPr>
              <w:t>.</w:t>
            </w:r>
          </w:p>
          <w:p w:rsidR="0019287D" w:rsidRPr="000D5ECA" w:rsidRDefault="0019287D" w:rsidP="0019287D">
            <w:pPr>
              <w:ind w:right="6"/>
            </w:pPr>
            <w:r w:rsidRPr="000D5ECA">
              <w:t>Area of the Business zone is 44 ha.</w:t>
            </w:r>
          </w:p>
          <w:p w:rsidR="0019287D" w:rsidRPr="000D5ECA" w:rsidRDefault="0019287D" w:rsidP="0019287D">
            <w:pPr>
              <w:autoSpaceDE w:val="0"/>
              <w:autoSpaceDN w:val="0"/>
              <w:adjustRightInd w:val="0"/>
            </w:pPr>
            <w:r w:rsidRPr="000D5ECA">
              <w:t xml:space="preserve">Ownership: Owned by the City of Cazin </w:t>
            </w:r>
          </w:p>
          <w:p w:rsidR="00495E75" w:rsidRPr="000D5ECA" w:rsidRDefault="00495E75" w:rsidP="0019287D">
            <w:pPr>
              <w:autoSpaceDE w:val="0"/>
              <w:autoSpaceDN w:val="0"/>
              <w:adjustRightInd w:val="0"/>
            </w:pPr>
            <w:r w:rsidRPr="000D5ECA">
              <w:t>Land parcels are equipped with:</w:t>
            </w:r>
          </w:p>
          <w:p w:rsidR="00495E75" w:rsidRPr="000D5ECA" w:rsidRDefault="00495E75" w:rsidP="00495E75">
            <w:pPr>
              <w:pStyle w:val="ListParagraph"/>
              <w:numPr>
                <w:ilvl w:val="0"/>
                <w:numId w:val="3"/>
              </w:numPr>
              <w:autoSpaceDE w:val="0"/>
              <w:autoSpaceDN w:val="0"/>
              <w:adjustRightInd w:val="0"/>
              <w:ind w:left="405" w:hanging="173"/>
            </w:pPr>
            <w:r w:rsidRPr="000D5ECA">
              <w:t>Water, hydrant and sewage infrastructure</w:t>
            </w:r>
          </w:p>
          <w:p w:rsidR="00495E75" w:rsidRPr="000D5ECA" w:rsidRDefault="00495E75" w:rsidP="00495E75">
            <w:pPr>
              <w:pStyle w:val="ListParagraph"/>
              <w:numPr>
                <w:ilvl w:val="0"/>
                <w:numId w:val="3"/>
              </w:numPr>
              <w:autoSpaceDE w:val="0"/>
              <w:autoSpaceDN w:val="0"/>
              <w:adjustRightInd w:val="0"/>
              <w:ind w:left="405" w:hanging="173"/>
            </w:pPr>
            <w:r w:rsidRPr="000D5ECA">
              <w:t>Road infrastructure and lighting</w:t>
            </w:r>
          </w:p>
          <w:p w:rsidR="00495E75" w:rsidRPr="00495E75" w:rsidRDefault="00495E75" w:rsidP="00495E75">
            <w:pPr>
              <w:pStyle w:val="ListParagraph"/>
              <w:numPr>
                <w:ilvl w:val="0"/>
                <w:numId w:val="3"/>
              </w:numPr>
              <w:autoSpaceDE w:val="0"/>
              <w:autoSpaceDN w:val="0"/>
              <w:adjustRightInd w:val="0"/>
              <w:ind w:left="405" w:hanging="173"/>
            </w:pPr>
            <w:r w:rsidRPr="000D5ECA">
              <w:t>Electric power grid</w:t>
            </w:r>
          </w:p>
          <w:p w:rsidR="00161409" w:rsidRDefault="00495E75" w:rsidP="00161409">
            <w:pPr>
              <w:pStyle w:val="ListParagraph"/>
              <w:numPr>
                <w:ilvl w:val="0"/>
                <w:numId w:val="3"/>
              </w:numPr>
              <w:autoSpaceDE w:val="0"/>
              <w:autoSpaceDN w:val="0"/>
              <w:adjustRightInd w:val="0"/>
              <w:ind w:left="405" w:hanging="173"/>
            </w:pPr>
            <w:r w:rsidRPr="000D5ECA">
              <w:t>Telecommunication network</w:t>
            </w:r>
          </w:p>
        </w:tc>
      </w:tr>
      <w:tr w:rsidR="00143211" w:rsidTr="002062DE">
        <w:trPr>
          <w:trHeight w:val="27"/>
        </w:trPr>
        <w:tc>
          <w:tcPr>
            <w:tcW w:w="1345"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43211" w:rsidRDefault="00DA1FCE">
            <w:pPr>
              <w:spacing w:after="10"/>
              <w:ind w:left="54"/>
            </w:pPr>
            <w:r>
              <w:rPr>
                <w:sz w:val="21"/>
              </w:rPr>
              <w:t xml:space="preserve">Project description  </w:t>
            </w:r>
          </w:p>
          <w:p w:rsidR="00143211" w:rsidRDefault="00DA1FCE">
            <w:pPr>
              <w:ind w:left="54"/>
            </w:pPr>
            <w:r>
              <w:rPr>
                <w:color w:val="FF0000"/>
                <w:sz w:val="21"/>
              </w:rPr>
              <w:t xml:space="preserve"> </w:t>
            </w:r>
            <w:r>
              <w:rPr>
                <w:sz w:val="21"/>
              </w:rPr>
              <w:t xml:space="preserve"> </w:t>
            </w:r>
          </w:p>
        </w:tc>
        <w:tc>
          <w:tcPr>
            <w:tcW w:w="3655" w:type="pct"/>
            <w:gridSpan w:val="4"/>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43211" w:rsidRDefault="00495E75" w:rsidP="00495E75">
            <w:pPr>
              <w:pStyle w:val="Default"/>
              <w:jc w:val="both"/>
              <w:rPr>
                <w:sz w:val="22"/>
                <w:szCs w:val="22"/>
              </w:rPr>
            </w:pPr>
            <w:r>
              <w:rPr>
                <w:sz w:val="22"/>
                <w:szCs w:val="22"/>
              </w:rPr>
              <w:t>Investment opportunities</w:t>
            </w:r>
            <w:r w:rsidR="001A1D6B">
              <w:rPr>
                <w:sz w:val="22"/>
                <w:szCs w:val="22"/>
              </w:rPr>
              <w:t xml:space="preserve">: </w:t>
            </w:r>
            <w:r>
              <w:rPr>
                <w:sz w:val="22"/>
                <w:szCs w:val="22"/>
              </w:rPr>
              <w:t>Purchase of land</w:t>
            </w:r>
            <w:r w:rsidR="00267F4F">
              <w:rPr>
                <w:sz w:val="22"/>
                <w:szCs w:val="22"/>
              </w:rPr>
              <w:t xml:space="preserve"> and </w:t>
            </w:r>
            <w:r w:rsidR="002062DE">
              <w:rPr>
                <w:sz w:val="22"/>
                <w:szCs w:val="22"/>
              </w:rPr>
              <w:t xml:space="preserve">building </w:t>
            </w:r>
            <w:r w:rsidR="002062DE">
              <w:rPr>
                <w:sz w:val="22"/>
                <w:szCs w:val="22"/>
              </w:rPr>
              <w:t xml:space="preserve"> </w:t>
            </w:r>
            <w:r w:rsidR="00267F4F" w:rsidRPr="00267F4F">
              <w:rPr>
                <w:sz w:val="22"/>
                <w:szCs w:val="22"/>
              </w:rPr>
              <w:t>a production facility</w:t>
            </w:r>
          </w:p>
          <w:p w:rsidR="00161409" w:rsidRPr="00161409" w:rsidRDefault="00161409" w:rsidP="00161409">
            <w:pPr>
              <w:pStyle w:val="Default"/>
              <w:spacing w:before="120"/>
              <w:jc w:val="both"/>
              <w:rPr>
                <w:sz w:val="22"/>
                <w:szCs w:val="22"/>
              </w:rPr>
            </w:pPr>
            <w:r w:rsidRPr="00161409">
              <w:rPr>
                <w:sz w:val="22"/>
                <w:szCs w:val="22"/>
              </w:rPr>
              <w:t>Benefits of investing into „Ratkovac” business zone</w:t>
            </w:r>
          </w:p>
          <w:p w:rsidR="00161409" w:rsidRPr="00161409" w:rsidRDefault="00161409" w:rsidP="002062DE">
            <w:pPr>
              <w:pStyle w:val="Default"/>
              <w:numPr>
                <w:ilvl w:val="0"/>
                <w:numId w:val="5"/>
              </w:numPr>
              <w:spacing w:line="220" w:lineRule="exact"/>
              <w:ind w:left="261" w:right="74" w:hanging="142"/>
              <w:jc w:val="both"/>
              <w:rPr>
                <w:sz w:val="22"/>
                <w:szCs w:val="22"/>
              </w:rPr>
            </w:pPr>
            <w:r w:rsidRPr="00161409">
              <w:rPr>
                <w:sz w:val="22"/>
                <w:szCs w:val="22"/>
              </w:rPr>
              <w:t>All administrative city taxes are 100% free of charge in the process of acquiring necessary approvals</w:t>
            </w:r>
          </w:p>
          <w:p w:rsidR="00161409" w:rsidRPr="00161409" w:rsidRDefault="00161409" w:rsidP="002062DE">
            <w:pPr>
              <w:pStyle w:val="Default"/>
              <w:numPr>
                <w:ilvl w:val="0"/>
                <w:numId w:val="5"/>
              </w:numPr>
              <w:spacing w:line="220" w:lineRule="exact"/>
              <w:ind w:left="261" w:right="74" w:hanging="142"/>
              <w:jc w:val="both"/>
              <w:rPr>
                <w:sz w:val="22"/>
                <w:szCs w:val="22"/>
              </w:rPr>
            </w:pPr>
            <w:r w:rsidRPr="00161409">
              <w:rPr>
                <w:sz w:val="22"/>
                <w:szCs w:val="22"/>
              </w:rPr>
              <w:t>Payment for sewer and water network connection is 100 % free of charge</w:t>
            </w:r>
          </w:p>
          <w:p w:rsidR="00161409" w:rsidRPr="00161409" w:rsidRDefault="00161409" w:rsidP="002062DE">
            <w:pPr>
              <w:pStyle w:val="Default"/>
              <w:numPr>
                <w:ilvl w:val="0"/>
                <w:numId w:val="5"/>
              </w:numPr>
              <w:spacing w:line="220" w:lineRule="exact"/>
              <w:ind w:left="261" w:right="74" w:hanging="142"/>
              <w:jc w:val="both"/>
              <w:rPr>
                <w:sz w:val="22"/>
                <w:szCs w:val="22"/>
              </w:rPr>
            </w:pPr>
            <w:r w:rsidRPr="00161409">
              <w:rPr>
                <w:sz w:val="22"/>
                <w:szCs w:val="22"/>
              </w:rPr>
              <w:t>Payment for conversion of an agricultural into building land is 100 % free of charge</w:t>
            </w:r>
          </w:p>
          <w:p w:rsidR="0023641E" w:rsidRDefault="00161409" w:rsidP="002062DE">
            <w:pPr>
              <w:pStyle w:val="Default"/>
              <w:numPr>
                <w:ilvl w:val="0"/>
                <w:numId w:val="5"/>
              </w:numPr>
              <w:spacing w:line="220" w:lineRule="exact"/>
              <w:ind w:left="261" w:right="74" w:hanging="142"/>
              <w:jc w:val="both"/>
              <w:rPr>
                <w:sz w:val="22"/>
                <w:szCs w:val="22"/>
              </w:rPr>
            </w:pPr>
            <w:r w:rsidRPr="00161409">
              <w:rPr>
                <w:sz w:val="22"/>
                <w:szCs w:val="22"/>
              </w:rPr>
              <w:t>Payment of the communal taxes is 100 % free of charge for the listed company in the first 3 years</w:t>
            </w:r>
            <w:r w:rsidR="0023641E" w:rsidRPr="00161409">
              <w:rPr>
                <w:sz w:val="22"/>
                <w:szCs w:val="22"/>
              </w:rPr>
              <w:t xml:space="preserve"> </w:t>
            </w:r>
          </w:p>
          <w:p w:rsidR="0023641E" w:rsidRPr="00161409" w:rsidRDefault="0023641E" w:rsidP="002062DE">
            <w:pPr>
              <w:pStyle w:val="Default"/>
              <w:numPr>
                <w:ilvl w:val="0"/>
                <w:numId w:val="5"/>
              </w:numPr>
              <w:spacing w:line="220" w:lineRule="exact"/>
              <w:ind w:left="261" w:right="74" w:hanging="142"/>
              <w:jc w:val="both"/>
              <w:rPr>
                <w:sz w:val="22"/>
                <w:szCs w:val="22"/>
              </w:rPr>
            </w:pPr>
            <w:r w:rsidRPr="00161409">
              <w:rPr>
                <w:sz w:val="22"/>
                <w:szCs w:val="22"/>
              </w:rPr>
              <w:t>P</w:t>
            </w:r>
            <w:r>
              <w:rPr>
                <w:sz w:val="22"/>
                <w:szCs w:val="22"/>
              </w:rPr>
              <w:t>rice of land is appx. 6 euro/m</w:t>
            </w:r>
            <w:r w:rsidRPr="00161409">
              <w:rPr>
                <w:sz w:val="22"/>
                <w:szCs w:val="22"/>
                <w:vertAlign w:val="superscript"/>
              </w:rPr>
              <w:t>2</w:t>
            </w:r>
          </w:p>
          <w:p w:rsidR="0023641E" w:rsidRDefault="0023641E" w:rsidP="002062DE">
            <w:pPr>
              <w:pStyle w:val="Default"/>
              <w:numPr>
                <w:ilvl w:val="0"/>
                <w:numId w:val="5"/>
              </w:numPr>
              <w:spacing w:line="220" w:lineRule="exact"/>
              <w:ind w:left="261" w:right="74" w:hanging="142"/>
              <w:jc w:val="both"/>
              <w:rPr>
                <w:sz w:val="22"/>
                <w:szCs w:val="22"/>
              </w:rPr>
            </w:pPr>
            <w:r w:rsidRPr="00161409">
              <w:rPr>
                <w:sz w:val="22"/>
                <w:szCs w:val="22"/>
              </w:rPr>
              <w:t>Payment of fee on the basis of natural benefits (rent) is 50% free of charge</w:t>
            </w:r>
          </w:p>
          <w:p w:rsidR="0023641E" w:rsidRPr="00161409" w:rsidRDefault="0023641E" w:rsidP="002062DE">
            <w:pPr>
              <w:pStyle w:val="Default"/>
              <w:numPr>
                <w:ilvl w:val="0"/>
                <w:numId w:val="5"/>
              </w:numPr>
              <w:spacing w:line="220" w:lineRule="exact"/>
              <w:ind w:left="261" w:right="74" w:hanging="142"/>
              <w:jc w:val="both"/>
              <w:rPr>
                <w:sz w:val="22"/>
                <w:szCs w:val="22"/>
              </w:rPr>
            </w:pPr>
            <w:r w:rsidRPr="00161409">
              <w:rPr>
                <w:sz w:val="22"/>
                <w:szCs w:val="22"/>
              </w:rPr>
              <w:t>Payment of fee for the arrangement of construction land is 50% free.</w:t>
            </w:r>
          </w:p>
          <w:p w:rsidR="00161409" w:rsidRDefault="0023641E" w:rsidP="002062DE">
            <w:pPr>
              <w:pStyle w:val="Default"/>
              <w:numPr>
                <w:ilvl w:val="0"/>
                <w:numId w:val="5"/>
              </w:numPr>
              <w:spacing w:line="220" w:lineRule="exact"/>
              <w:ind w:left="261" w:right="74" w:hanging="142"/>
              <w:jc w:val="both"/>
            </w:pPr>
            <w:r w:rsidRPr="00161409">
              <w:rPr>
                <w:sz w:val="22"/>
                <w:szCs w:val="22"/>
              </w:rPr>
              <w:t>Investment without special limitations (size of the invest</w:t>
            </w:r>
            <w:r>
              <w:rPr>
                <w:sz w:val="22"/>
                <w:szCs w:val="22"/>
              </w:rPr>
              <w:t>ment, number of employees etc.)</w:t>
            </w:r>
          </w:p>
        </w:tc>
      </w:tr>
      <w:tr w:rsidR="00143211" w:rsidTr="002062DE">
        <w:trPr>
          <w:trHeight w:val="610"/>
        </w:trPr>
        <w:tc>
          <w:tcPr>
            <w:tcW w:w="1345"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43211" w:rsidRDefault="00DA1FCE">
            <w:pPr>
              <w:ind w:left="54"/>
            </w:pPr>
            <w:r>
              <w:rPr>
                <w:sz w:val="21"/>
              </w:rPr>
              <w:t xml:space="preserve">Estimated total investment cost  </w:t>
            </w:r>
          </w:p>
        </w:tc>
        <w:tc>
          <w:tcPr>
            <w:tcW w:w="3655" w:type="pct"/>
            <w:gridSpan w:val="4"/>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F3014A" w:rsidRDefault="00F3014A" w:rsidP="00F3014A">
            <w:pPr>
              <w:pStyle w:val="Default"/>
              <w:ind w:right="72"/>
              <w:jc w:val="both"/>
              <w:rPr>
                <w:sz w:val="22"/>
                <w:szCs w:val="22"/>
              </w:rPr>
            </w:pPr>
            <w:r w:rsidRPr="00F3014A">
              <w:rPr>
                <w:sz w:val="22"/>
                <w:szCs w:val="22"/>
              </w:rPr>
              <w:t>Investment costs depend on the area of the land plot and the usable area of the building</w:t>
            </w:r>
            <w:r>
              <w:rPr>
                <w:sz w:val="22"/>
                <w:szCs w:val="22"/>
              </w:rPr>
              <w:t xml:space="preserve"> </w:t>
            </w:r>
            <w:r w:rsidRPr="00F3014A">
              <w:rPr>
                <w:sz w:val="22"/>
                <w:szCs w:val="22"/>
              </w:rPr>
              <w:t>e.g.</w:t>
            </w:r>
            <w:r>
              <w:rPr>
                <w:sz w:val="22"/>
                <w:szCs w:val="22"/>
              </w:rPr>
              <w:t xml:space="preserve"> </w:t>
            </w:r>
          </w:p>
          <w:p w:rsidR="0023641E" w:rsidRDefault="00773E48" w:rsidP="002062DE">
            <w:pPr>
              <w:pStyle w:val="Default"/>
              <w:numPr>
                <w:ilvl w:val="0"/>
                <w:numId w:val="5"/>
              </w:numPr>
              <w:spacing w:line="220" w:lineRule="exact"/>
              <w:ind w:left="261" w:right="74" w:hanging="142"/>
              <w:jc w:val="both"/>
              <w:rPr>
                <w:sz w:val="22"/>
                <w:szCs w:val="22"/>
              </w:rPr>
            </w:pPr>
            <w:r>
              <w:rPr>
                <w:sz w:val="22"/>
                <w:szCs w:val="22"/>
              </w:rPr>
              <w:t>p</w:t>
            </w:r>
            <w:r w:rsidR="0023641E">
              <w:rPr>
                <w:sz w:val="22"/>
                <w:szCs w:val="22"/>
              </w:rPr>
              <w:t xml:space="preserve">rice of land is appx. 6 </w:t>
            </w:r>
            <w:r w:rsidR="0023641E">
              <w:rPr>
                <w:sz w:val="22"/>
                <w:szCs w:val="22"/>
              </w:rPr>
              <w:t>EUR</w:t>
            </w:r>
            <w:r w:rsidR="0023641E">
              <w:rPr>
                <w:sz w:val="22"/>
                <w:szCs w:val="22"/>
              </w:rPr>
              <w:t>/m</w:t>
            </w:r>
            <w:r w:rsidR="0023641E" w:rsidRPr="001A1D6B">
              <w:rPr>
                <w:sz w:val="22"/>
                <w:szCs w:val="22"/>
              </w:rPr>
              <w:t>2</w:t>
            </w:r>
            <w:r>
              <w:rPr>
                <w:sz w:val="22"/>
                <w:szCs w:val="22"/>
              </w:rPr>
              <w:t xml:space="preserve"> </w:t>
            </w:r>
            <w:r w:rsidRPr="00267F4F">
              <w:rPr>
                <w:sz w:val="22"/>
                <w:szCs w:val="22"/>
              </w:rPr>
              <w:t>per square meter</w:t>
            </w:r>
            <w:r>
              <w:rPr>
                <w:sz w:val="22"/>
                <w:szCs w:val="22"/>
              </w:rPr>
              <w:t xml:space="preserve"> </w:t>
            </w:r>
          </w:p>
          <w:p w:rsidR="00267F4F" w:rsidRPr="00773E48" w:rsidRDefault="00773E48" w:rsidP="002062DE">
            <w:pPr>
              <w:pStyle w:val="Default"/>
              <w:numPr>
                <w:ilvl w:val="0"/>
                <w:numId w:val="5"/>
              </w:numPr>
              <w:spacing w:line="220" w:lineRule="exact"/>
              <w:ind w:left="261" w:right="74" w:hanging="142"/>
              <w:jc w:val="both"/>
              <w:rPr>
                <w:sz w:val="22"/>
                <w:szCs w:val="22"/>
              </w:rPr>
            </w:pPr>
            <w:r>
              <w:rPr>
                <w:sz w:val="22"/>
                <w:szCs w:val="22"/>
              </w:rPr>
              <w:t>p</w:t>
            </w:r>
            <w:r w:rsidRPr="00161409">
              <w:rPr>
                <w:sz w:val="22"/>
                <w:szCs w:val="22"/>
              </w:rPr>
              <w:t>ayment of fee</w:t>
            </w:r>
            <w:r>
              <w:rPr>
                <w:sz w:val="22"/>
                <w:szCs w:val="22"/>
              </w:rPr>
              <w:t xml:space="preserve">s appx. 22 EUR </w:t>
            </w:r>
            <w:r w:rsidRPr="00267F4F">
              <w:rPr>
                <w:sz w:val="22"/>
                <w:szCs w:val="22"/>
              </w:rPr>
              <w:t>per square meter</w:t>
            </w:r>
            <w:r>
              <w:rPr>
                <w:sz w:val="22"/>
                <w:szCs w:val="22"/>
              </w:rPr>
              <w:t xml:space="preserve"> </w:t>
            </w:r>
            <w:r w:rsidRPr="00267F4F">
              <w:rPr>
                <w:sz w:val="22"/>
                <w:szCs w:val="22"/>
              </w:rPr>
              <w:t>usable area of the building</w:t>
            </w:r>
            <w:r>
              <w:rPr>
                <w:sz w:val="22"/>
                <w:szCs w:val="22"/>
              </w:rPr>
              <w:t xml:space="preserve"> (</w:t>
            </w:r>
            <w:r w:rsidRPr="00267F4F">
              <w:rPr>
                <w:sz w:val="22"/>
                <w:szCs w:val="22"/>
              </w:rPr>
              <w:t>after obtaining the authorization for use, the right to a refund of 50% of the amount is granted</w:t>
            </w:r>
            <w:r>
              <w:rPr>
                <w:sz w:val="22"/>
                <w:szCs w:val="22"/>
              </w:rPr>
              <w:t>)</w:t>
            </w:r>
          </w:p>
        </w:tc>
      </w:tr>
      <w:tr w:rsidR="00267F4F" w:rsidTr="002062DE">
        <w:trPr>
          <w:trHeight w:val="308"/>
        </w:trPr>
        <w:tc>
          <w:tcPr>
            <w:tcW w:w="1345" w:type="pct"/>
            <w:vMerge w:val="restar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267F4F" w:rsidRDefault="00267F4F">
            <w:pPr>
              <w:ind w:left="54"/>
            </w:pPr>
            <w:r>
              <w:rPr>
                <w:sz w:val="21"/>
              </w:rPr>
              <w:t>Inputs provided by local partner</w:t>
            </w:r>
            <w:r>
              <w:rPr>
                <w:color w:val="FF0000"/>
                <w:sz w:val="21"/>
              </w:rPr>
              <w:t xml:space="preserve"> </w:t>
            </w:r>
            <w:r>
              <w:rPr>
                <w:sz w:val="21"/>
              </w:rPr>
              <w:t xml:space="preserve"> </w:t>
            </w:r>
          </w:p>
        </w:tc>
        <w:tc>
          <w:tcPr>
            <w:tcW w:w="3655" w:type="pct"/>
            <w:gridSpan w:val="4"/>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267F4F" w:rsidRDefault="00267F4F">
            <w:pPr>
              <w:ind w:left="106"/>
            </w:pPr>
            <w:r>
              <w:rPr>
                <w:sz w:val="21"/>
              </w:rPr>
              <w:t>Description</w:t>
            </w:r>
            <w:r>
              <w:rPr>
                <w:color w:val="FF0000"/>
                <w:sz w:val="21"/>
              </w:rPr>
              <w:t xml:space="preserve"> </w:t>
            </w:r>
            <w:r>
              <w:rPr>
                <w:sz w:val="21"/>
              </w:rPr>
              <w:t xml:space="preserve"> </w:t>
            </w:r>
          </w:p>
        </w:tc>
      </w:tr>
      <w:tr w:rsidR="00267F4F" w:rsidTr="002062DE">
        <w:trPr>
          <w:trHeight w:val="613"/>
        </w:trPr>
        <w:tc>
          <w:tcPr>
            <w:tcW w:w="1345" w:type="pct"/>
            <w:vMerge/>
            <w:tcBorders>
              <w:top w:val="nil"/>
              <w:left w:val="single" w:sz="4" w:space="0" w:color="000000"/>
              <w:bottom w:val="single" w:sz="4" w:space="0" w:color="000000"/>
              <w:right w:val="single" w:sz="4" w:space="0" w:color="000000"/>
            </w:tcBorders>
            <w:shd w:val="clear" w:color="auto" w:fill="F7CAAC" w:themeFill="accent2" w:themeFillTint="66"/>
          </w:tcPr>
          <w:p w:rsidR="00267F4F" w:rsidRDefault="00267F4F"/>
        </w:tc>
        <w:tc>
          <w:tcPr>
            <w:tcW w:w="3655" w:type="pct"/>
            <w:gridSpan w:val="4"/>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267F4F" w:rsidRPr="000D5ECA" w:rsidRDefault="002062DE" w:rsidP="002062DE">
            <w:pPr>
              <w:pStyle w:val="Default"/>
              <w:jc w:val="both"/>
              <w:rPr>
                <w:rFonts w:eastAsia="Calibri"/>
                <w:sz w:val="22"/>
                <w:szCs w:val="22"/>
                <w:lang w:val="en-US"/>
              </w:rPr>
            </w:pPr>
            <w:r w:rsidRPr="00161409">
              <w:rPr>
                <w:sz w:val="22"/>
                <w:szCs w:val="22"/>
              </w:rPr>
              <w:t>Ratkovac” business zone</w:t>
            </w:r>
            <w:r w:rsidRPr="000D5ECA">
              <w:rPr>
                <w:rFonts w:eastAsia="Calibri"/>
                <w:sz w:val="22"/>
                <w:szCs w:val="22"/>
                <w:lang w:val="en-US"/>
              </w:rPr>
              <w:t xml:space="preserve"> </w:t>
            </w:r>
            <w:r w:rsidR="00267F4F" w:rsidRPr="000D5ECA">
              <w:rPr>
                <w:rFonts w:eastAsia="Calibri"/>
                <w:sz w:val="22"/>
                <w:szCs w:val="22"/>
                <w:lang w:val="en-US"/>
              </w:rPr>
              <w:t>are equipped with:</w:t>
            </w:r>
          </w:p>
          <w:p w:rsidR="00267F4F" w:rsidRPr="000D5ECA" w:rsidRDefault="00267F4F" w:rsidP="002062DE">
            <w:pPr>
              <w:pStyle w:val="ListParagraph"/>
              <w:numPr>
                <w:ilvl w:val="0"/>
                <w:numId w:val="3"/>
              </w:numPr>
              <w:autoSpaceDE w:val="0"/>
              <w:autoSpaceDN w:val="0"/>
              <w:adjustRightInd w:val="0"/>
              <w:spacing w:line="220" w:lineRule="exact"/>
              <w:ind w:left="408" w:hanging="176"/>
            </w:pPr>
            <w:r w:rsidRPr="000D5ECA">
              <w:t>Water, hydrant and sewage infrastructure</w:t>
            </w:r>
          </w:p>
          <w:p w:rsidR="00267F4F" w:rsidRPr="000D5ECA" w:rsidRDefault="00267F4F" w:rsidP="002062DE">
            <w:pPr>
              <w:pStyle w:val="ListParagraph"/>
              <w:numPr>
                <w:ilvl w:val="0"/>
                <w:numId w:val="3"/>
              </w:numPr>
              <w:autoSpaceDE w:val="0"/>
              <w:autoSpaceDN w:val="0"/>
              <w:adjustRightInd w:val="0"/>
              <w:spacing w:line="220" w:lineRule="exact"/>
              <w:ind w:left="408" w:hanging="176"/>
            </w:pPr>
            <w:r w:rsidRPr="000D5ECA">
              <w:t>Road infrastructure and lighting</w:t>
            </w:r>
          </w:p>
          <w:p w:rsidR="00267F4F" w:rsidRDefault="00267F4F" w:rsidP="002062DE">
            <w:pPr>
              <w:pStyle w:val="ListParagraph"/>
              <w:numPr>
                <w:ilvl w:val="0"/>
                <w:numId w:val="3"/>
              </w:numPr>
              <w:autoSpaceDE w:val="0"/>
              <w:autoSpaceDN w:val="0"/>
              <w:adjustRightInd w:val="0"/>
              <w:spacing w:line="220" w:lineRule="exact"/>
              <w:ind w:left="408" w:hanging="176"/>
              <w:jc w:val="both"/>
            </w:pPr>
            <w:r w:rsidRPr="00267F4F">
              <w:t>Electric power grid</w:t>
            </w:r>
          </w:p>
          <w:p w:rsidR="00773E48" w:rsidRDefault="00267F4F" w:rsidP="002062DE">
            <w:pPr>
              <w:pStyle w:val="ListParagraph"/>
              <w:numPr>
                <w:ilvl w:val="0"/>
                <w:numId w:val="3"/>
              </w:numPr>
              <w:autoSpaceDE w:val="0"/>
              <w:autoSpaceDN w:val="0"/>
              <w:adjustRightInd w:val="0"/>
              <w:spacing w:line="220" w:lineRule="exact"/>
              <w:ind w:left="408" w:hanging="176"/>
              <w:jc w:val="both"/>
            </w:pPr>
            <w:r w:rsidRPr="00267F4F">
              <w:t>Telecommunication network</w:t>
            </w:r>
          </w:p>
        </w:tc>
      </w:tr>
      <w:tr w:rsidR="001A1D6B" w:rsidTr="002062DE">
        <w:trPr>
          <w:trHeight w:val="308"/>
        </w:trPr>
        <w:tc>
          <w:tcPr>
            <w:tcW w:w="1345" w:type="pct"/>
            <w:vMerge w:val="restar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A1D6B" w:rsidRDefault="001A1D6B">
            <w:pPr>
              <w:ind w:left="54"/>
            </w:pPr>
            <w:r>
              <w:rPr>
                <w:sz w:val="21"/>
              </w:rPr>
              <w:t xml:space="preserve">Inputs required from foreign partner </w:t>
            </w:r>
            <w:r>
              <w:rPr>
                <w:color w:val="FF0000"/>
                <w:sz w:val="21"/>
              </w:rPr>
              <w:t xml:space="preserve"> </w:t>
            </w:r>
            <w:r>
              <w:rPr>
                <w:sz w:val="21"/>
              </w:rPr>
              <w:t xml:space="preserve"> </w:t>
            </w:r>
          </w:p>
        </w:tc>
        <w:tc>
          <w:tcPr>
            <w:tcW w:w="33" w:type="pct"/>
            <w:tcBorders>
              <w:top w:val="single" w:sz="4" w:space="0" w:color="000000"/>
              <w:left w:val="single" w:sz="4" w:space="0" w:color="000000"/>
              <w:bottom w:val="single" w:sz="4" w:space="0" w:color="000000"/>
              <w:right w:val="nil"/>
            </w:tcBorders>
            <w:shd w:val="clear" w:color="auto" w:fill="F7CAAC" w:themeFill="accent2" w:themeFillTint="66"/>
          </w:tcPr>
          <w:p w:rsidR="001A1D6B" w:rsidRDefault="001A1D6B"/>
        </w:tc>
        <w:tc>
          <w:tcPr>
            <w:tcW w:w="972" w:type="pct"/>
            <w:tcBorders>
              <w:top w:val="single" w:sz="4" w:space="0" w:color="000000"/>
              <w:left w:val="nil"/>
              <w:bottom w:val="single" w:sz="4" w:space="0" w:color="000000"/>
              <w:right w:val="single" w:sz="4" w:space="0" w:color="000000"/>
            </w:tcBorders>
            <w:shd w:val="clear" w:color="auto" w:fill="F7CAAC" w:themeFill="accent2" w:themeFillTint="66"/>
          </w:tcPr>
          <w:p w:rsidR="001A1D6B" w:rsidRDefault="001A1D6B" w:rsidP="002062DE">
            <w:pPr>
              <w:spacing w:line="220" w:lineRule="exact"/>
            </w:pPr>
            <w:r>
              <w:rPr>
                <w:sz w:val="21"/>
              </w:rPr>
              <w:t xml:space="preserve">Value  </w:t>
            </w:r>
          </w:p>
        </w:tc>
        <w:tc>
          <w:tcPr>
            <w:tcW w:w="1668"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A1D6B" w:rsidRDefault="001A1D6B" w:rsidP="002062DE">
            <w:pPr>
              <w:spacing w:line="220" w:lineRule="exact"/>
              <w:ind w:left="106"/>
            </w:pPr>
            <w:r>
              <w:rPr>
                <w:sz w:val="21"/>
              </w:rPr>
              <w:t xml:space="preserve">  </w:t>
            </w:r>
            <w:r w:rsidRPr="00161409">
              <w:t>Benefits</w:t>
            </w:r>
          </w:p>
        </w:tc>
        <w:tc>
          <w:tcPr>
            <w:tcW w:w="982"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A1D6B" w:rsidRDefault="001A1D6B" w:rsidP="002062DE">
            <w:pPr>
              <w:spacing w:line="220" w:lineRule="exact"/>
            </w:pPr>
            <w:r>
              <w:rPr>
                <w:sz w:val="21"/>
              </w:rPr>
              <w:t>Description</w:t>
            </w:r>
          </w:p>
        </w:tc>
      </w:tr>
      <w:tr w:rsidR="001A1D6B" w:rsidTr="002062DE">
        <w:trPr>
          <w:trHeight w:val="308"/>
        </w:trPr>
        <w:tc>
          <w:tcPr>
            <w:tcW w:w="1345" w:type="pct"/>
            <w:vMerge/>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A1D6B" w:rsidRDefault="001A1D6B">
            <w:pPr>
              <w:ind w:left="54"/>
              <w:rPr>
                <w:sz w:val="21"/>
              </w:rPr>
            </w:pPr>
          </w:p>
        </w:tc>
        <w:tc>
          <w:tcPr>
            <w:tcW w:w="33" w:type="pct"/>
            <w:tcBorders>
              <w:top w:val="single" w:sz="4" w:space="0" w:color="000000"/>
              <w:left w:val="single" w:sz="4" w:space="0" w:color="000000"/>
              <w:bottom w:val="single" w:sz="4" w:space="0" w:color="000000"/>
              <w:right w:val="nil"/>
            </w:tcBorders>
            <w:shd w:val="clear" w:color="auto" w:fill="F7CAAC" w:themeFill="accent2" w:themeFillTint="66"/>
          </w:tcPr>
          <w:p w:rsidR="001A1D6B" w:rsidRPr="001A1D6B" w:rsidRDefault="001A1D6B">
            <w:pPr>
              <w:rPr>
                <w:sz w:val="20"/>
              </w:rPr>
            </w:pPr>
          </w:p>
        </w:tc>
        <w:tc>
          <w:tcPr>
            <w:tcW w:w="972" w:type="pct"/>
            <w:tcBorders>
              <w:top w:val="single" w:sz="4" w:space="0" w:color="000000"/>
              <w:left w:val="nil"/>
              <w:bottom w:val="single" w:sz="4" w:space="0" w:color="000000"/>
              <w:right w:val="single" w:sz="4" w:space="0" w:color="000000"/>
            </w:tcBorders>
            <w:shd w:val="clear" w:color="auto" w:fill="F7CAAC" w:themeFill="accent2" w:themeFillTint="66"/>
          </w:tcPr>
          <w:p w:rsidR="001A1D6B" w:rsidRPr="001A1D6B" w:rsidRDefault="001A1D6B" w:rsidP="002062DE">
            <w:pPr>
              <w:spacing w:line="220" w:lineRule="exact"/>
              <w:ind w:left="57"/>
            </w:pPr>
            <w:r w:rsidRPr="001A1D6B">
              <w:t>appx. 6 EUR/m</w:t>
            </w:r>
            <w:r w:rsidRPr="001A1D6B">
              <w:rPr>
                <w:vertAlign w:val="superscript"/>
              </w:rPr>
              <w:t>2</w:t>
            </w:r>
          </w:p>
        </w:tc>
        <w:tc>
          <w:tcPr>
            <w:tcW w:w="1668"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A1D6B" w:rsidRPr="001A1D6B" w:rsidRDefault="001A1D6B" w:rsidP="002062DE">
            <w:pPr>
              <w:spacing w:line="220" w:lineRule="exact"/>
              <w:ind w:left="106"/>
            </w:pPr>
          </w:p>
        </w:tc>
        <w:tc>
          <w:tcPr>
            <w:tcW w:w="982"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A1D6B" w:rsidRPr="001A1D6B" w:rsidRDefault="001A1D6B" w:rsidP="002062DE">
            <w:pPr>
              <w:spacing w:line="220" w:lineRule="exact"/>
            </w:pPr>
            <w:r w:rsidRPr="001A1D6B">
              <w:t>Price of land</w:t>
            </w:r>
          </w:p>
        </w:tc>
      </w:tr>
      <w:tr w:rsidR="001A1D6B" w:rsidTr="002062DE">
        <w:trPr>
          <w:trHeight w:val="308"/>
        </w:trPr>
        <w:tc>
          <w:tcPr>
            <w:tcW w:w="1345" w:type="pct"/>
            <w:vMerge/>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A1D6B" w:rsidRDefault="001A1D6B">
            <w:pPr>
              <w:ind w:left="54"/>
              <w:rPr>
                <w:sz w:val="21"/>
              </w:rPr>
            </w:pPr>
          </w:p>
        </w:tc>
        <w:tc>
          <w:tcPr>
            <w:tcW w:w="33" w:type="pct"/>
            <w:tcBorders>
              <w:top w:val="single" w:sz="4" w:space="0" w:color="000000"/>
              <w:left w:val="single" w:sz="4" w:space="0" w:color="000000"/>
              <w:bottom w:val="single" w:sz="4" w:space="0" w:color="000000"/>
              <w:right w:val="nil"/>
            </w:tcBorders>
            <w:shd w:val="clear" w:color="auto" w:fill="F7CAAC" w:themeFill="accent2" w:themeFillTint="66"/>
          </w:tcPr>
          <w:p w:rsidR="001A1D6B" w:rsidRPr="001A1D6B" w:rsidRDefault="001A1D6B">
            <w:pPr>
              <w:rPr>
                <w:sz w:val="20"/>
              </w:rPr>
            </w:pPr>
          </w:p>
        </w:tc>
        <w:tc>
          <w:tcPr>
            <w:tcW w:w="972" w:type="pct"/>
            <w:tcBorders>
              <w:top w:val="single" w:sz="4" w:space="0" w:color="000000"/>
              <w:left w:val="nil"/>
              <w:bottom w:val="single" w:sz="4" w:space="0" w:color="000000"/>
              <w:right w:val="single" w:sz="4" w:space="0" w:color="000000"/>
            </w:tcBorders>
            <w:shd w:val="clear" w:color="auto" w:fill="F7CAAC" w:themeFill="accent2" w:themeFillTint="66"/>
          </w:tcPr>
          <w:p w:rsidR="001A1D6B" w:rsidRPr="001A1D6B" w:rsidRDefault="001A1D6B" w:rsidP="002062DE">
            <w:pPr>
              <w:spacing w:line="220" w:lineRule="exact"/>
            </w:pPr>
            <w:r w:rsidRPr="001A1D6B">
              <w:t xml:space="preserve">appx. </w:t>
            </w:r>
            <w:r w:rsidRPr="001A1D6B">
              <w:t xml:space="preserve"> </w:t>
            </w:r>
            <w:r w:rsidRPr="001A1D6B">
              <w:t>7 EUR per square meter usable area of the building</w:t>
            </w:r>
            <w:r w:rsidRPr="001A1D6B">
              <w:t xml:space="preserve"> </w:t>
            </w:r>
          </w:p>
        </w:tc>
        <w:tc>
          <w:tcPr>
            <w:tcW w:w="1668"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A1D6B" w:rsidRPr="001A1D6B" w:rsidRDefault="001A1D6B" w:rsidP="002062DE">
            <w:pPr>
              <w:spacing w:line="220" w:lineRule="exact"/>
            </w:pPr>
            <w:r w:rsidRPr="001A1D6B">
              <w:t>After obtaining the authorization for use, the right to a refund of 50% of the amount is granted</w:t>
            </w:r>
          </w:p>
        </w:tc>
        <w:tc>
          <w:tcPr>
            <w:tcW w:w="982"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A1D6B" w:rsidRPr="001A1D6B" w:rsidRDefault="001A1D6B" w:rsidP="002062DE">
            <w:pPr>
              <w:spacing w:line="220" w:lineRule="exact"/>
            </w:pPr>
            <w:r w:rsidRPr="001A1D6B">
              <w:t>Payment of fee on the basis of natural benefits (rent)</w:t>
            </w:r>
          </w:p>
        </w:tc>
      </w:tr>
      <w:tr w:rsidR="001A1D6B" w:rsidTr="002062DE">
        <w:trPr>
          <w:trHeight w:val="654"/>
        </w:trPr>
        <w:tc>
          <w:tcPr>
            <w:tcW w:w="1345" w:type="pct"/>
            <w:vMerge/>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A1D6B" w:rsidRDefault="001A1D6B">
            <w:pPr>
              <w:ind w:left="54"/>
              <w:rPr>
                <w:sz w:val="21"/>
              </w:rPr>
            </w:pPr>
          </w:p>
        </w:tc>
        <w:tc>
          <w:tcPr>
            <w:tcW w:w="1005" w:type="pct"/>
            <w:gridSpan w:val="2"/>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A1D6B" w:rsidRPr="001A1D6B" w:rsidRDefault="001A1D6B" w:rsidP="002062DE">
            <w:pPr>
              <w:spacing w:line="220" w:lineRule="exact"/>
            </w:pPr>
            <w:r w:rsidRPr="001A1D6B">
              <w:t>appx. 15 EUR per square meter usable area of the building</w:t>
            </w:r>
          </w:p>
        </w:tc>
        <w:tc>
          <w:tcPr>
            <w:tcW w:w="1668"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A1D6B" w:rsidRPr="001A1D6B" w:rsidRDefault="001A1D6B" w:rsidP="002062DE">
            <w:pPr>
              <w:spacing w:line="220" w:lineRule="exact"/>
            </w:pPr>
            <w:r w:rsidRPr="001A1D6B">
              <w:t>After obtaining the authorization for use, the right to a refund of 50% of the amount is granted</w:t>
            </w:r>
          </w:p>
        </w:tc>
        <w:tc>
          <w:tcPr>
            <w:tcW w:w="982"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773E48" w:rsidRPr="001A1D6B" w:rsidRDefault="001A1D6B" w:rsidP="002062DE">
            <w:pPr>
              <w:spacing w:line="220" w:lineRule="exact"/>
            </w:pPr>
            <w:r w:rsidRPr="001A1D6B">
              <w:t>Payment of fee for the arrangement of construction land</w:t>
            </w:r>
          </w:p>
        </w:tc>
      </w:tr>
      <w:tr w:rsidR="00143211" w:rsidTr="002062DE">
        <w:tc>
          <w:tcPr>
            <w:tcW w:w="1345" w:type="pct"/>
            <w:vMerge w:val="restart"/>
            <w:tcBorders>
              <w:top w:val="single" w:sz="4" w:space="0" w:color="000000"/>
              <w:left w:val="single" w:sz="4" w:space="0" w:color="000000"/>
              <w:bottom w:val="nil"/>
              <w:right w:val="single" w:sz="4" w:space="0" w:color="000000"/>
            </w:tcBorders>
            <w:shd w:val="clear" w:color="auto" w:fill="F7CAAC" w:themeFill="accent2" w:themeFillTint="66"/>
          </w:tcPr>
          <w:p w:rsidR="00143211" w:rsidRDefault="00DA1FCE" w:rsidP="002062DE">
            <w:pPr>
              <w:spacing w:line="270" w:lineRule="auto"/>
              <w:ind w:left="54"/>
            </w:pPr>
            <w:r>
              <w:rPr>
                <w:sz w:val="21"/>
              </w:rPr>
              <w:t xml:space="preserve">Form of cooperation  with foreign partner  </w:t>
            </w:r>
          </w:p>
        </w:tc>
        <w:tc>
          <w:tcPr>
            <w:tcW w:w="33" w:type="pct"/>
            <w:tcBorders>
              <w:top w:val="single" w:sz="4" w:space="0" w:color="000000"/>
              <w:left w:val="single" w:sz="4" w:space="0" w:color="000000"/>
              <w:bottom w:val="single" w:sz="4" w:space="0" w:color="000000"/>
              <w:right w:val="nil"/>
            </w:tcBorders>
            <w:shd w:val="clear" w:color="auto" w:fill="F7CAAC" w:themeFill="accent2" w:themeFillTint="66"/>
          </w:tcPr>
          <w:p w:rsidR="00143211" w:rsidRDefault="00143211"/>
        </w:tc>
        <w:tc>
          <w:tcPr>
            <w:tcW w:w="972" w:type="pct"/>
            <w:tcBorders>
              <w:top w:val="single" w:sz="4" w:space="0" w:color="000000"/>
              <w:left w:val="nil"/>
              <w:bottom w:val="single" w:sz="4" w:space="0" w:color="000000"/>
              <w:right w:val="single" w:sz="4" w:space="0" w:color="000000"/>
            </w:tcBorders>
            <w:shd w:val="clear" w:color="auto" w:fill="F7CAAC" w:themeFill="accent2" w:themeFillTint="66"/>
          </w:tcPr>
          <w:p w:rsidR="00143211" w:rsidRDefault="00DA1FCE">
            <w:r>
              <w:rPr>
                <w:sz w:val="21"/>
              </w:rPr>
              <w:t xml:space="preserve">Financial   </w:t>
            </w:r>
          </w:p>
        </w:tc>
        <w:tc>
          <w:tcPr>
            <w:tcW w:w="2650" w:type="pct"/>
            <w:gridSpan w:val="2"/>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43211" w:rsidRDefault="00DA1FCE">
            <w:pPr>
              <w:ind w:left="106"/>
            </w:pPr>
            <w:r>
              <w:rPr>
                <w:sz w:val="21"/>
              </w:rPr>
              <w:t xml:space="preserve">Technical  </w:t>
            </w:r>
          </w:p>
        </w:tc>
      </w:tr>
      <w:tr w:rsidR="00143211" w:rsidTr="002062DE">
        <w:trPr>
          <w:trHeight w:val="269"/>
        </w:trPr>
        <w:tc>
          <w:tcPr>
            <w:tcW w:w="1345" w:type="pct"/>
            <w:vMerge/>
            <w:tcBorders>
              <w:top w:val="nil"/>
              <w:left w:val="single" w:sz="4" w:space="0" w:color="000000"/>
              <w:bottom w:val="nil"/>
              <w:right w:val="single" w:sz="4" w:space="0" w:color="000000"/>
            </w:tcBorders>
            <w:shd w:val="clear" w:color="auto" w:fill="F7CAAC" w:themeFill="accent2" w:themeFillTint="66"/>
          </w:tcPr>
          <w:p w:rsidR="00143211" w:rsidRDefault="00143211"/>
        </w:tc>
        <w:tc>
          <w:tcPr>
            <w:tcW w:w="1005" w:type="pct"/>
            <w:gridSpan w:val="2"/>
            <w:vMerge w:val="restar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43211" w:rsidRDefault="00773E48" w:rsidP="002062DE">
            <w:pPr>
              <w:pStyle w:val="ListParagraph"/>
              <w:numPr>
                <w:ilvl w:val="0"/>
                <w:numId w:val="6"/>
              </w:numPr>
              <w:spacing w:line="220" w:lineRule="exact"/>
              <w:ind w:left="262" w:hanging="141"/>
              <w:contextualSpacing w:val="0"/>
            </w:pPr>
            <w:r>
              <w:t>p</w:t>
            </w:r>
            <w:r>
              <w:t>ayment for land</w:t>
            </w:r>
          </w:p>
          <w:p w:rsidR="00773E48" w:rsidRDefault="00773E48" w:rsidP="002062DE">
            <w:pPr>
              <w:pStyle w:val="ListParagraph"/>
              <w:numPr>
                <w:ilvl w:val="0"/>
                <w:numId w:val="6"/>
              </w:numPr>
              <w:spacing w:line="220" w:lineRule="exact"/>
              <w:ind w:left="262" w:hanging="141"/>
              <w:contextualSpacing w:val="0"/>
            </w:pPr>
            <w:r>
              <w:t>p</w:t>
            </w:r>
            <w:r w:rsidRPr="00161409">
              <w:t>ayment of fee</w:t>
            </w:r>
            <w:r>
              <w:t>s</w:t>
            </w:r>
          </w:p>
          <w:p w:rsidR="00773E48" w:rsidRDefault="00773E48" w:rsidP="002062DE">
            <w:pPr>
              <w:pStyle w:val="ListParagraph"/>
              <w:numPr>
                <w:ilvl w:val="0"/>
                <w:numId w:val="6"/>
              </w:numPr>
              <w:spacing w:line="220" w:lineRule="exact"/>
              <w:ind w:left="262" w:hanging="141"/>
              <w:contextualSpacing w:val="0"/>
            </w:pPr>
            <w:r w:rsidRPr="00773E48">
              <w:t>fee refund</w:t>
            </w:r>
            <w:r>
              <w:t>ing</w:t>
            </w:r>
          </w:p>
        </w:tc>
        <w:tc>
          <w:tcPr>
            <w:tcW w:w="2650" w:type="pct"/>
            <w:gridSpan w:val="2"/>
            <w:vMerge w:val="restar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2062DE" w:rsidRDefault="00B04B4C" w:rsidP="002062DE">
            <w:pPr>
              <w:pStyle w:val="ListParagraph"/>
              <w:numPr>
                <w:ilvl w:val="0"/>
                <w:numId w:val="6"/>
              </w:numPr>
              <w:spacing w:line="220" w:lineRule="exact"/>
              <w:ind w:left="142" w:hanging="142"/>
              <w:contextualSpacing w:val="0"/>
            </w:pPr>
            <w:r>
              <w:t>Solve building permits, and occupational/use permits in accordance wi</w:t>
            </w:r>
            <w:r w:rsidR="002062DE">
              <w:t>th the purpose of the facility</w:t>
            </w:r>
          </w:p>
          <w:p w:rsidR="00143211" w:rsidRDefault="00773E48" w:rsidP="002062DE">
            <w:pPr>
              <w:pStyle w:val="ListParagraph"/>
              <w:numPr>
                <w:ilvl w:val="0"/>
                <w:numId w:val="6"/>
              </w:numPr>
              <w:spacing w:line="220" w:lineRule="exact"/>
              <w:ind w:left="142" w:hanging="142"/>
              <w:contextualSpacing w:val="0"/>
            </w:pPr>
            <w:r>
              <w:t xml:space="preserve">Establish connection </w:t>
            </w:r>
            <w:r w:rsidR="00B04B4C">
              <w:t xml:space="preserve">to </w:t>
            </w:r>
            <w:r w:rsidR="002062DE">
              <w:t>sewer and water network</w:t>
            </w:r>
          </w:p>
        </w:tc>
      </w:tr>
      <w:tr w:rsidR="00143211" w:rsidTr="002062DE">
        <w:trPr>
          <w:trHeight w:val="20"/>
        </w:trPr>
        <w:tc>
          <w:tcPr>
            <w:tcW w:w="1345" w:type="pct"/>
            <w:tcBorders>
              <w:top w:val="nil"/>
              <w:left w:val="single" w:sz="4" w:space="0" w:color="000000"/>
              <w:bottom w:val="single" w:sz="4" w:space="0" w:color="000000"/>
              <w:right w:val="single" w:sz="4" w:space="0" w:color="000000"/>
            </w:tcBorders>
            <w:shd w:val="clear" w:color="auto" w:fill="F7CAAC" w:themeFill="accent2" w:themeFillTint="66"/>
          </w:tcPr>
          <w:p w:rsidR="00143211" w:rsidRDefault="00143211"/>
        </w:tc>
        <w:tc>
          <w:tcPr>
            <w:tcW w:w="1005" w:type="pct"/>
            <w:gridSpan w:val="2"/>
            <w:vMerge/>
            <w:tcBorders>
              <w:top w:val="nil"/>
              <w:left w:val="single" w:sz="4" w:space="0" w:color="000000"/>
              <w:bottom w:val="single" w:sz="4" w:space="0" w:color="000000"/>
              <w:right w:val="single" w:sz="4" w:space="0" w:color="000000"/>
            </w:tcBorders>
            <w:shd w:val="clear" w:color="auto" w:fill="F7CAAC" w:themeFill="accent2" w:themeFillTint="66"/>
          </w:tcPr>
          <w:p w:rsidR="00143211" w:rsidRDefault="00143211"/>
        </w:tc>
        <w:tc>
          <w:tcPr>
            <w:tcW w:w="2650" w:type="pct"/>
            <w:gridSpan w:val="2"/>
            <w:vMerge/>
            <w:tcBorders>
              <w:top w:val="nil"/>
              <w:left w:val="single" w:sz="4" w:space="0" w:color="000000"/>
              <w:bottom w:val="single" w:sz="4" w:space="0" w:color="000000"/>
              <w:right w:val="single" w:sz="4" w:space="0" w:color="000000"/>
            </w:tcBorders>
            <w:shd w:val="clear" w:color="auto" w:fill="F7CAAC" w:themeFill="accent2" w:themeFillTint="66"/>
          </w:tcPr>
          <w:p w:rsidR="00143211" w:rsidRDefault="00143211"/>
        </w:tc>
      </w:tr>
      <w:tr w:rsidR="002062DE" w:rsidTr="002062DE">
        <w:trPr>
          <w:trHeight w:val="223"/>
        </w:trPr>
        <w:tc>
          <w:tcPr>
            <w:tcW w:w="1345"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2062DE" w:rsidRDefault="002062DE" w:rsidP="002062DE">
            <w:pPr>
              <w:ind w:left="54"/>
            </w:pPr>
            <w:r>
              <w:rPr>
                <w:sz w:val="21"/>
              </w:rPr>
              <w:t xml:space="preserve">Supporting information available  </w:t>
            </w:r>
          </w:p>
        </w:tc>
        <w:tc>
          <w:tcPr>
            <w:tcW w:w="3655" w:type="pct"/>
            <w:gridSpan w:val="4"/>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2062DE" w:rsidRDefault="002062DE" w:rsidP="00E63F87">
            <w:pPr>
              <w:spacing w:after="7"/>
              <w:ind w:left="1"/>
            </w:pPr>
            <w:r>
              <w:rPr>
                <w:sz w:val="21"/>
              </w:rPr>
              <w:t xml:space="preserve">For additional information about this project, please contact either by e-mail:  </w:t>
            </w:r>
          </w:p>
          <w:p w:rsidR="002062DE" w:rsidRDefault="002062DE">
            <w:pPr>
              <w:rPr>
                <w:sz w:val="21"/>
              </w:rPr>
            </w:pPr>
            <w:r>
              <w:rPr>
                <w:color w:val="0000FF"/>
                <w:sz w:val="21"/>
                <w:u w:val="single" w:color="0000FF"/>
              </w:rPr>
              <w:t>info@e-ventexpo.com</w:t>
            </w:r>
            <w:r>
              <w:rPr>
                <w:sz w:val="21"/>
              </w:rPr>
              <w:t xml:space="preserve"> or</w:t>
            </w:r>
            <w:r w:rsidR="00096835">
              <w:rPr>
                <w:sz w:val="21"/>
              </w:rPr>
              <w:t xml:space="preserve"> phone number: +387 61 162 591 </w:t>
            </w:r>
            <w:r w:rsidR="0027355C">
              <w:rPr>
                <w:sz w:val="21"/>
              </w:rPr>
              <w:t>or</w:t>
            </w:r>
          </w:p>
          <w:p w:rsidR="0027355C" w:rsidRDefault="0027355C" w:rsidP="00096835">
            <w:hyperlink r:id="rId13" w:history="1">
              <w:r w:rsidRPr="00F42C65">
                <w:rPr>
                  <w:rStyle w:val="Hyperlink"/>
                  <w:sz w:val="21"/>
                </w:rPr>
                <w:t>suad.rosic@gmail.com</w:t>
              </w:r>
            </w:hyperlink>
            <w:r w:rsidR="00096835">
              <w:rPr>
                <w:sz w:val="21"/>
              </w:rPr>
              <w:t xml:space="preserve"> or phone number: +387 61 784 </w:t>
            </w:r>
            <w:r>
              <w:rPr>
                <w:sz w:val="21"/>
              </w:rPr>
              <w:t>959</w:t>
            </w:r>
            <w:r w:rsidR="00096835">
              <w:rPr>
                <w:sz w:val="21"/>
              </w:rPr>
              <w:t>.</w:t>
            </w:r>
            <w:bookmarkStart w:id="0" w:name="_GoBack"/>
            <w:bookmarkEnd w:id="0"/>
          </w:p>
        </w:tc>
      </w:tr>
    </w:tbl>
    <w:p w:rsidR="00143211" w:rsidRDefault="00143211" w:rsidP="002062DE">
      <w:pPr>
        <w:spacing w:after="0"/>
      </w:pPr>
    </w:p>
    <w:sectPr w:rsidR="00143211" w:rsidSect="00495E75">
      <w:footerReference w:type="default" r:id="rId14"/>
      <w:pgSz w:w="12240" w:h="15840"/>
      <w:pgMar w:top="869" w:right="1185" w:bottom="1560" w:left="140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514" w:rsidRDefault="00FC1514" w:rsidP="00495E75">
      <w:pPr>
        <w:spacing w:after="0" w:line="240" w:lineRule="auto"/>
      </w:pPr>
      <w:r>
        <w:separator/>
      </w:r>
    </w:p>
  </w:endnote>
  <w:endnote w:type="continuationSeparator" w:id="0">
    <w:p w:rsidR="00FC1514" w:rsidRDefault="00FC1514" w:rsidP="00495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tserrat-Regular">
    <w:altName w:val="Arial"/>
    <w:panose1 w:val="00000000000000000000"/>
    <w:charset w:val="00"/>
    <w:family w:val="swiss"/>
    <w:notTrueType/>
    <w:pitch w:val="default"/>
    <w:sig w:usb0="00000003"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75" w:rsidRDefault="00495E75">
    <w:pPr>
      <w:pStyle w:val="Footer"/>
    </w:pPr>
    <w:r>
      <w:rPr>
        <w:noProof/>
        <w:lang w:val="bs-Latn-BA" w:eastAsia="bs-Latn-BA"/>
      </w:rPr>
      <mc:AlternateContent>
        <mc:Choice Requires="wpg">
          <w:drawing>
            <wp:anchor distT="0" distB="0" distL="114300" distR="114300" simplePos="0" relativeHeight="251659264" behindDoc="0" locked="0" layoutInCell="1" allowOverlap="1" wp14:anchorId="3EA72188" wp14:editId="2CBE2A9C">
              <wp:simplePos x="0" y="0"/>
              <wp:positionH relativeFrom="page">
                <wp:posOffset>1043305</wp:posOffset>
              </wp:positionH>
              <wp:positionV relativeFrom="page">
                <wp:posOffset>9201785</wp:posOffset>
              </wp:positionV>
              <wp:extent cx="6619875" cy="521335"/>
              <wp:effectExtent l="0" t="0" r="9525" b="0"/>
              <wp:wrapTopAndBottom/>
              <wp:docPr id="2" name="Group 2"/>
              <wp:cNvGraphicFramePr/>
              <a:graphic xmlns:a="http://schemas.openxmlformats.org/drawingml/2006/main">
                <a:graphicData uri="http://schemas.microsoft.com/office/word/2010/wordprocessingGroup">
                  <wpg:wgp>
                    <wpg:cNvGrpSpPr/>
                    <wpg:grpSpPr>
                      <a:xfrm>
                        <a:off x="0" y="0"/>
                        <a:ext cx="6619875" cy="521335"/>
                        <a:chOff x="0" y="0"/>
                        <a:chExt cx="6620257" cy="521831"/>
                      </a:xfrm>
                    </wpg:grpSpPr>
                    <pic:pic xmlns:pic="http://schemas.openxmlformats.org/drawingml/2006/picture">
                      <pic:nvPicPr>
                        <pic:cNvPr id="3" name="Picture 3"/>
                        <pic:cNvPicPr/>
                      </pic:nvPicPr>
                      <pic:blipFill>
                        <a:blip r:embed="rId1"/>
                        <a:stretch>
                          <a:fillRect/>
                        </a:stretch>
                      </pic:blipFill>
                      <pic:spPr>
                        <a:xfrm>
                          <a:off x="51816" y="353568"/>
                          <a:ext cx="57912" cy="54864"/>
                        </a:xfrm>
                        <a:prstGeom prst="rect">
                          <a:avLst/>
                        </a:prstGeom>
                      </pic:spPr>
                    </pic:pic>
                    <wps:wsp>
                      <wps:cNvPr id="4" name="Rectangle 4"/>
                      <wps:cNvSpPr/>
                      <wps:spPr>
                        <a:xfrm>
                          <a:off x="65516" y="389766"/>
                          <a:ext cx="39235" cy="173605"/>
                        </a:xfrm>
                        <a:prstGeom prst="rect">
                          <a:avLst/>
                        </a:prstGeom>
                        <a:ln>
                          <a:noFill/>
                        </a:ln>
                      </wps:spPr>
                      <wps:txbx>
                        <w:txbxContent>
                          <w:p w:rsidR="00495E75" w:rsidRDefault="00495E75" w:rsidP="00495E75">
                            <w:r>
                              <w:rPr>
                                <w:sz w:val="21"/>
                              </w:rPr>
                              <w:t xml:space="preserve"> </w:t>
                            </w:r>
                          </w:p>
                        </w:txbxContent>
                      </wps:txbx>
                      <wps:bodyPr horzOverflow="overflow" vert="horz" lIns="0" tIns="0" rIns="0" bIns="0" rtlCol="0">
                        <a:noAutofit/>
                      </wps:bodyPr>
                    </wps:wsp>
                    <wps:wsp>
                      <wps:cNvPr id="5" name="Rectangle 5"/>
                      <wps:cNvSpPr/>
                      <wps:spPr>
                        <a:xfrm>
                          <a:off x="94425" y="385370"/>
                          <a:ext cx="41018" cy="181494"/>
                        </a:xfrm>
                        <a:prstGeom prst="rect">
                          <a:avLst/>
                        </a:prstGeom>
                        <a:ln>
                          <a:noFill/>
                        </a:ln>
                      </wps:spPr>
                      <wps:txbx>
                        <w:txbxContent>
                          <w:p w:rsidR="00495E75" w:rsidRDefault="00495E75" w:rsidP="00495E75">
                            <w:r>
                              <w:rPr>
                                <w:sz w:val="21"/>
                              </w:rPr>
                              <w:t xml:space="preserve"> </w:t>
                            </w:r>
                          </w:p>
                        </w:txbxContent>
                      </wps:txbx>
                      <wps:bodyPr horzOverflow="overflow" vert="horz" lIns="0" tIns="0" rIns="0" bIns="0" rtlCol="0">
                        <a:noAutofit/>
                      </wps:bodyPr>
                    </wps:wsp>
                    <pic:pic xmlns:pic="http://schemas.openxmlformats.org/drawingml/2006/picture">
                      <pic:nvPicPr>
                        <pic:cNvPr id="7" name="Picture 7"/>
                        <pic:cNvPicPr/>
                      </pic:nvPicPr>
                      <pic:blipFill>
                        <a:blip r:embed="rId2"/>
                        <a:stretch>
                          <a:fillRect/>
                        </a:stretch>
                      </pic:blipFill>
                      <pic:spPr>
                        <a:xfrm>
                          <a:off x="356616" y="329184"/>
                          <a:ext cx="5818633" cy="79248"/>
                        </a:xfrm>
                        <a:prstGeom prst="rect">
                          <a:avLst/>
                        </a:prstGeom>
                      </pic:spPr>
                    </pic:pic>
                    <wps:wsp>
                      <wps:cNvPr id="9" name="Rectangle 9"/>
                      <wps:cNvSpPr/>
                      <wps:spPr>
                        <a:xfrm>
                          <a:off x="478533" y="375279"/>
                          <a:ext cx="4643857" cy="147965"/>
                        </a:xfrm>
                        <a:prstGeom prst="rect">
                          <a:avLst/>
                        </a:prstGeom>
                        <a:ln>
                          <a:noFill/>
                        </a:ln>
                      </wps:spPr>
                      <wps:txbx>
                        <w:txbxContent>
                          <w:p w:rsidR="00495E75" w:rsidRDefault="00495E75" w:rsidP="00495E75">
                            <w:r>
                              <w:rPr>
                                <w:color w:val="4F81BC"/>
                                <w:sz w:val="18"/>
                              </w:rPr>
                              <w:t>Stupska bb, 71000 Sarajevo / Tel. +387 61 162 592   +387 62 324 495/ www.e</w:t>
                            </w:r>
                          </w:p>
                        </w:txbxContent>
                      </wps:txbx>
                      <wps:bodyPr horzOverflow="overflow" vert="horz" lIns="0" tIns="0" rIns="0" bIns="0" rtlCol="0">
                        <a:noAutofit/>
                      </wps:bodyPr>
                    </wps:wsp>
                    <wps:wsp>
                      <wps:cNvPr id="10" name="Rectangle 10"/>
                      <wps:cNvSpPr/>
                      <wps:spPr>
                        <a:xfrm>
                          <a:off x="3968620" y="375279"/>
                          <a:ext cx="45278" cy="147965"/>
                        </a:xfrm>
                        <a:prstGeom prst="rect">
                          <a:avLst/>
                        </a:prstGeom>
                        <a:ln>
                          <a:noFill/>
                        </a:ln>
                      </wps:spPr>
                      <wps:txbx>
                        <w:txbxContent>
                          <w:p w:rsidR="00495E75" w:rsidRDefault="00495E75" w:rsidP="00495E75">
                            <w:r>
                              <w:rPr>
                                <w:color w:val="4F81BC"/>
                                <w:sz w:val="18"/>
                              </w:rPr>
                              <w:t>-</w:t>
                            </w:r>
                          </w:p>
                        </w:txbxContent>
                      </wps:txbx>
                      <wps:bodyPr horzOverflow="overflow" vert="horz" lIns="0" tIns="0" rIns="0" bIns="0" rtlCol="0">
                        <a:noAutofit/>
                      </wps:bodyPr>
                    </wps:wsp>
                    <wps:wsp>
                      <wps:cNvPr id="11" name="Rectangle 11"/>
                      <wps:cNvSpPr/>
                      <wps:spPr>
                        <a:xfrm>
                          <a:off x="4002217" y="375279"/>
                          <a:ext cx="981305" cy="147965"/>
                        </a:xfrm>
                        <a:prstGeom prst="rect">
                          <a:avLst/>
                        </a:prstGeom>
                        <a:ln>
                          <a:noFill/>
                        </a:ln>
                      </wps:spPr>
                      <wps:txbx>
                        <w:txbxContent>
                          <w:p w:rsidR="00495E75" w:rsidRDefault="00495E75" w:rsidP="00495E75">
                            <w:r>
                              <w:rPr>
                                <w:color w:val="4F81BC"/>
                                <w:sz w:val="18"/>
                              </w:rPr>
                              <w:t xml:space="preserve">ventexpo.com / </w:t>
                            </w:r>
                          </w:p>
                        </w:txbxContent>
                      </wps:txbx>
                      <wps:bodyPr horzOverflow="overflow" vert="horz" lIns="0" tIns="0" rIns="0" bIns="0" rtlCol="0">
                        <a:noAutofit/>
                      </wps:bodyPr>
                    </wps:wsp>
                    <wps:wsp>
                      <wps:cNvPr id="12" name="Rectangle 12"/>
                      <wps:cNvSpPr/>
                      <wps:spPr>
                        <a:xfrm>
                          <a:off x="4742576" y="356439"/>
                          <a:ext cx="41018" cy="181495"/>
                        </a:xfrm>
                        <a:prstGeom prst="rect">
                          <a:avLst/>
                        </a:prstGeom>
                        <a:ln>
                          <a:noFill/>
                        </a:ln>
                      </wps:spPr>
                      <wps:txbx>
                        <w:txbxContent>
                          <w:p w:rsidR="00495E75" w:rsidRDefault="00495E75" w:rsidP="00495E75">
                            <w:r>
                              <w:rPr>
                                <w:sz w:val="21"/>
                              </w:rPr>
                              <w:t xml:space="preserve"> </w:t>
                            </w:r>
                          </w:p>
                        </w:txbxContent>
                      </wps:txbx>
                      <wps:bodyPr horzOverflow="overflow" vert="horz" lIns="0" tIns="0" rIns="0" bIns="0" rtlCol="0">
                        <a:noAutofit/>
                      </wps:bodyPr>
                    </wps:wsp>
                    <wps:wsp>
                      <wps:cNvPr id="13" name="Shape 3774"/>
                      <wps:cNvSpPr/>
                      <wps:spPr>
                        <a:xfrm>
                          <a:off x="0" y="149351"/>
                          <a:ext cx="5321808" cy="9144"/>
                        </a:xfrm>
                        <a:custGeom>
                          <a:avLst/>
                          <a:gdLst/>
                          <a:ahLst/>
                          <a:cxnLst/>
                          <a:rect l="0" t="0" r="0" b="0"/>
                          <a:pathLst>
                            <a:path w="5321808" h="9144">
                              <a:moveTo>
                                <a:pt x="0" y="0"/>
                              </a:moveTo>
                              <a:lnTo>
                                <a:pt x="5321808" y="0"/>
                              </a:lnTo>
                              <a:lnTo>
                                <a:pt x="5321808" y="9144"/>
                              </a:lnTo>
                              <a:lnTo>
                                <a:pt x="0" y="9144"/>
                              </a:lnTo>
                              <a:lnTo>
                                <a:pt x="0" y="0"/>
                              </a:lnTo>
                            </a:path>
                          </a:pathLst>
                        </a:custGeom>
                        <a:ln w="0" cap="flat">
                          <a:miter lim="127000"/>
                        </a:ln>
                      </wps:spPr>
                      <wps:style>
                        <a:lnRef idx="0">
                          <a:srgbClr val="000000">
                            <a:alpha val="0"/>
                          </a:srgbClr>
                        </a:lnRef>
                        <a:fillRef idx="1">
                          <a:srgbClr val="375F92"/>
                        </a:fillRef>
                        <a:effectRef idx="0">
                          <a:scrgbClr r="0" g="0" b="0"/>
                        </a:effectRef>
                        <a:fontRef idx="none"/>
                      </wps:style>
                      <wps:bodyPr/>
                    </wps:wsp>
                    <pic:pic xmlns:pic="http://schemas.openxmlformats.org/drawingml/2006/picture">
                      <pic:nvPicPr>
                        <pic:cNvPr id="14" name="Picture 14"/>
                        <pic:cNvPicPr/>
                      </pic:nvPicPr>
                      <pic:blipFill>
                        <a:blip r:embed="rId3"/>
                        <a:stretch>
                          <a:fillRect/>
                        </a:stretch>
                      </pic:blipFill>
                      <pic:spPr>
                        <a:xfrm>
                          <a:off x="5367528" y="0"/>
                          <a:ext cx="1252728" cy="408432"/>
                        </a:xfrm>
                        <a:prstGeom prst="rect">
                          <a:avLst/>
                        </a:prstGeom>
                      </pic:spPr>
                    </pic:pic>
                    <wps:wsp>
                      <wps:cNvPr id="15" name="Rectangle 15"/>
                      <wps:cNvSpPr/>
                      <wps:spPr>
                        <a:xfrm>
                          <a:off x="6550015" y="313536"/>
                          <a:ext cx="39235" cy="173606"/>
                        </a:xfrm>
                        <a:prstGeom prst="rect">
                          <a:avLst/>
                        </a:prstGeom>
                        <a:ln>
                          <a:noFill/>
                        </a:ln>
                      </wps:spPr>
                      <wps:txbx>
                        <w:txbxContent>
                          <w:p w:rsidR="00495E75" w:rsidRDefault="00495E75" w:rsidP="00495E75">
                            <w:r>
                              <w:rPr>
                                <w:sz w:val="21"/>
                              </w:rPr>
                              <w:t xml:space="preserve"> </w:t>
                            </w:r>
                          </w:p>
                        </w:txbxContent>
                      </wps:txbx>
                      <wps:bodyPr horzOverflow="overflow" vert="horz" lIns="0" tIns="0" rIns="0" bIns="0" rtlCol="0">
                        <a:noAutofit/>
                      </wps:bodyPr>
                    </wps:wsp>
                    <wps:wsp>
                      <wps:cNvPr id="16" name="Rectangle 16"/>
                      <wps:cNvSpPr/>
                      <wps:spPr>
                        <a:xfrm>
                          <a:off x="6580440" y="309087"/>
                          <a:ext cx="41017" cy="181495"/>
                        </a:xfrm>
                        <a:prstGeom prst="rect">
                          <a:avLst/>
                        </a:prstGeom>
                        <a:ln>
                          <a:noFill/>
                        </a:ln>
                      </wps:spPr>
                      <wps:txbx>
                        <w:txbxContent>
                          <w:p w:rsidR="00495E75" w:rsidRDefault="00495E75" w:rsidP="00495E75">
                            <w:r>
                              <w:rPr>
                                <w:sz w:val="21"/>
                              </w:rPr>
                              <w:t xml:space="preserve"> </w:t>
                            </w:r>
                          </w:p>
                        </w:txbxContent>
                      </wps:txbx>
                      <wps:bodyPr horzOverflow="overflow" vert="horz" lIns="0" tIns="0" rIns="0" bIns="0" rtlCol="0">
                        <a:noAutofit/>
                      </wps:bodyPr>
                    </wps:wsp>
                  </wpg:wgp>
                </a:graphicData>
              </a:graphic>
            </wp:anchor>
          </w:drawing>
        </mc:Choice>
        <mc:Fallback>
          <w:pict>
            <v:group id="Group 2" o:spid="_x0000_s1033" style="position:absolute;margin-left:82.15pt;margin-top:724.55pt;width:521.25pt;height:41.05pt;z-index:251659264;mso-position-horizontal-relative:page;mso-position-vertical-relative:page" coordsize="66202,52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AoAAAAAAAAAIQC17djhgwIAAIMCAAAUAAAAZHJzL21lZGlhL2ltYWdlMS5qcGf/&#10;2P/gABBKRklGAAEBAQBgAGAAAP/bAEMAAwICAwICAwMDAwQDAwQFCAUFBAQFCgcHBggMCgwMCwoL&#10;Cw0OEhANDhEOCwsQFhARExQVFRUMDxcYFhQYEhQVFP/bAEMBAwQEBQQFCQUFCRQNCw0UFBQUFBQU&#10;FBQUFBQUFBQUFBQUFBQUFBQUFBQUFBQUFBQUFBQUFBQUFBQUFBQUFBQUFP/AABEIABIA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style="position:absolute;left:518;top:3535;width:579;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IrX7DAAAA2gAAAA8AAABkcnMvZG93bnJldi54bWxEj0FrAjEUhO8F/0N4Qm81UcHK1ihFkHpo&#10;hVUP9vbYPDdLNy9Lkur67xtB6HGYmW+Yxap3rbhQiI1nDeORAkFcedNwreF42LzMQcSEbLD1TBpu&#10;FGG1HDwtsDD+yiVd9qkWGcKxQA02pa6QMlaWHMaR74izd/bBYcoy1NIEvGa4a+VEqZl02HBesNjR&#10;2lL1s/91GuhzXe2+j+X5FtTpVX3ZcvLR9lo/D/v3NxCJ+vQffrS3RsMU7lfyDZ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itfsMAAADaAAAADwAAAAAAAAAAAAAAAACf&#10;AgAAZHJzL2Rvd25yZXYueG1sUEsFBgAAAAAEAAQA9wAAAI8DAAAAAA==&#10;">
                <v:imagedata r:id="rId4" o:title=""/>
              </v:shape>
              <v:rect id="Rectangle 4" o:spid="_x0000_s1035" style="position:absolute;left:655;top:3897;width:392;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495E75" w:rsidRDefault="00495E75" w:rsidP="00495E75">
                      <w:r>
                        <w:rPr>
                          <w:sz w:val="21"/>
                        </w:rPr>
                        <w:t xml:space="preserve"> </w:t>
                      </w:r>
                    </w:p>
                  </w:txbxContent>
                </v:textbox>
              </v:rect>
              <v:rect id="Rectangle 5" o:spid="_x0000_s1036" style="position:absolute;left:944;top:3853;width:410;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495E75" w:rsidRDefault="00495E75" w:rsidP="00495E75">
                      <w:r>
                        <w:rPr>
                          <w:sz w:val="21"/>
                        </w:rPr>
                        <w:t xml:space="preserve"> </w:t>
                      </w:r>
                    </w:p>
                  </w:txbxContent>
                </v:textbox>
              </v:rect>
              <v:shape id="Picture 7" o:spid="_x0000_s1037" type="#_x0000_t75" style="position:absolute;left:3566;top:3291;width:58186;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2cW/AAAAA2gAAAA8AAABkcnMvZG93bnJldi54bWxEj0GLwjAUhO+C/yE8wZumCmrpGmURBPFm&#10;dT0/m7dtd5uXkkSt/94IgsdhZr5hluvONOJGzteWFUzGCQjiwuqaSwWn43aUgvABWWNjmRQ8yMN6&#10;1e8tMdP2zge65aEUEcI+QwVVCG0mpS8qMujHtiWO3q91BkOUrpTa4T3CTSOnSTKXBmuOCxW2tKmo&#10;+M+vRkFtppdz2ST5bJ+69Of0t3Dn7qLUcNB9f4EI1IVP+N3eaQULeF2JN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zZxb8AAAADaAAAADwAAAAAAAAAAAAAAAACfAgAA&#10;ZHJzL2Rvd25yZXYueG1sUEsFBgAAAAAEAAQA9wAAAIwDAAAAAA==&#10;">
                <v:imagedata r:id="rId5" o:title=""/>
              </v:shape>
              <v:rect id="Rectangle 9" o:spid="_x0000_s1038" style="position:absolute;left:4785;top:3752;width:46438;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495E75" w:rsidRDefault="00495E75" w:rsidP="00495E75">
                      <w:r>
                        <w:rPr>
                          <w:color w:val="4F81BC"/>
                          <w:sz w:val="18"/>
                        </w:rPr>
                        <w:t>Stupska bb, 71000 Sarajevo / Tel. +387 61 162 592   +387 62 324 495/ www.e</w:t>
                      </w:r>
                    </w:p>
                  </w:txbxContent>
                </v:textbox>
              </v:rect>
              <v:rect id="Rectangle 10" o:spid="_x0000_s1039" style="position:absolute;left:39686;top:3752;width:452;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495E75" w:rsidRDefault="00495E75" w:rsidP="00495E75">
                      <w:r>
                        <w:rPr>
                          <w:color w:val="4F81BC"/>
                          <w:sz w:val="18"/>
                        </w:rPr>
                        <w:t>-</w:t>
                      </w:r>
                    </w:p>
                  </w:txbxContent>
                </v:textbox>
              </v:rect>
              <v:rect id="Rectangle 11" o:spid="_x0000_s1040" style="position:absolute;left:40022;top:3752;width:9813;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495E75" w:rsidRDefault="00495E75" w:rsidP="00495E75">
                      <w:r>
                        <w:rPr>
                          <w:color w:val="4F81BC"/>
                          <w:sz w:val="18"/>
                        </w:rPr>
                        <w:t xml:space="preserve">ventexpo.com / </w:t>
                      </w:r>
                    </w:p>
                  </w:txbxContent>
                </v:textbox>
              </v:rect>
              <v:rect id="Rectangle 12" o:spid="_x0000_s1041" style="position:absolute;left:47425;top:3564;width:410;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495E75" w:rsidRDefault="00495E75" w:rsidP="00495E75">
                      <w:r>
                        <w:rPr>
                          <w:sz w:val="21"/>
                        </w:rPr>
                        <w:t xml:space="preserve"> </w:t>
                      </w:r>
                    </w:p>
                  </w:txbxContent>
                </v:textbox>
              </v:rect>
              <v:shape id="Shape 3774" o:spid="_x0000_s1042" style="position:absolute;top:1493;width:53218;height:91;visibility:visible;mso-wrap-style:square;v-text-anchor:top" coordsize="53218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qo8IA&#10;AADbAAAADwAAAGRycy9kb3ducmV2LnhtbERPS2vCQBC+F/wPywi9FN1YoUjMGkQILYVC6+PgbcyO&#10;2WB2NmS3Sfrvu4WCt/n4npPlo21ET52vHStYzBMQxKXTNVcKjoditgLhA7LGxjEp+CEP+WbykGGq&#10;3cBf1O9DJWII+xQVmBDaVEpfGrLo564ljtzVdRZDhF0ldYdDDLeNfE6SF2mx5thgsKWdofK2/7YK&#10;lsO5cLX8NK/6w12q/v3pJFtS6nE6btcgAo3hLv53v+k4fwl/v8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uqjwgAAANsAAAAPAAAAAAAAAAAAAAAAAJgCAABkcnMvZG93&#10;bnJldi54bWxQSwUGAAAAAAQABAD1AAAAhwMAAAAA&#10;" path="m,l5321808,r,9144l,9144,,e" fillcolor="#375f92" stroked="f" strokeweight="0">
                <v:stroke miterlimit="83231f" joinstyle="miter"/>
                <v:path arrowok="t" textboxrect="0,0,5321808,9144"/>
              </v:shape>
              <v:shape id="Picture 14" o:spid="_x0000_s1043" type="#_x0000_t75" style="position:absolute;left:53675;width:12527;height:4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3hjjAAAAA2wAAAA8AAABkcnMvZG93bnJldi54bWxET01rwkAQvQv9D8sUvOkmxYpGV7GC4lFj&#10;KR7H7DQJzc6G7GqSf98VBG/zeJ+zXHemEndqXGlZQTyOQBBnVpecK/g+70YzEM4ja6wsk4KeHKxX&#10;b4MlJtq2fKJ76nMRQtglqKDwvk6kdFlBBt3Y1sSB+7WNQR9gk0vdYBvCTSU/omgqDZYcGgqsaVtQ&#10;9pfejIL5/rPnLV9j/XWcpT/HuO3Pl41Sw/duswDhqfMv8dN90GH+BB6/h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DeGOMAAAADbAAAADwAAAAAAAAAAAAAAAACfAgAA&#10;ZHJzL2Rvd25yZXYueG1sUEsFBgAAAAAEAAQA9wAAAIwDAAAAAA==&#10;">
                <v:imagedata r:id="rId6" o:title=""/>
              </v:shape>
              <v:rect id="Rectangle 15" o:spid="_x0000_s1044" style="position:absolute;left:65500;top:3135;width:392;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495E75" w:rsidRDefault="00495E75" w:rsidP="00495E75">
                      <w:r>
                        <w:rPr>
                          <w:sz w:val="21"/>
                        </w:rPr>
                        <w:t xml:space="preserve"> </w:t>
                      </w:r>
                    </w:p>
                  </w:txbxContent>
                </v:textbox>
              </v:rect>
              <v:rect id="Rectangle 16" o:spid="_x0000_s1045" style="position:absolute;left:65804;top:3090;width:410;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495E75" w:rsidRDefault="00495E75" w:rsidP="00495E75">
                      <w:r>
                        <w:rPr>
                          <w:sz w:val="21"/>
                        </w:rPr>
                        <w:t xml:space="preserve"> </w:t>
                      </w:r>
                    </w:p>
                  </w:txbxContent>
                </v:textbox>
              </v:rect>
              <w10:wrap type="topAndBottom"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514" w:rsidRDefault="00FC1514" w:rsidP="00495E75">
      <w:pPr>
        <w:spacing w:after="0" w:line="240" w:lineRule="auto"/>
      </w:pPr>
      <w:r>
        <w:separator/>
      </w:r>
    </w:p>
  </w:footnote>
  <w:footnote w:type="continuationSeparator" w:id="0">
    <w:p w:rsidR="00FC1514" w:rsidRDefault="00FC1514" w:rsidP="00495E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057C1"/>
    <w:multiLevelType w:val="hybridMultilevel"/>
    <w:tmpl w:val="A67A1E42"/>
    <w:lvl w:ilvl="0" w:tplc="E474C6FE">
      <w:numFmt w:val="bullet"/>
      <w:lvlText w:val="-"/>
      <w:lvlJc w:val="left"/>
      <w:pPr>
        <w:ind w:left="720" w:hanging="360"/>
      </w:pPr>
      <w:rPr>
        <w:rFonts w:ascii="Montserrat-Regular" w:eastAsiaTheme="minorEastAsia" w:hAnsi="Montserrat-Regular" w:cs="Montserrat-Regular"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
    <w:nsid w:val="1D0A4353"/>
    <w:multiLevelType w:val="hybridMultilevel"/>
    <w:tmpl w:val="B8FACF38"/>
    <w:lvl w:ilvl="0" w:tplc="E474C6FE">
      <w:numFmt w:val="bullet"/>
      <w:lvlText w:val="-"/>
      <w:lvlJc w:val="left"/>
      <w:pPr>
        <w:ind w:left="720" w:hanging="360"/>
      </w:pPr>
      <w:rPr>
        <w:rFonts w:ascii="Montserrat-Regular" w:eastAsiaTheme="minorEastAsia" w:hAnsi="Montserrat-Regular" w:cs="Montserrat-Regular"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24825107"/>
    <w:multiLevelType w:val="hybridMultilevel"/>
    <w:tmpl w:val="83D297E4"/>
    <w:lvl w:ilvl="0" w:tplc="8782317A">
      <w:start w:val="1"/>
      <w:numFmt w:val="bullet"/>
      <w:lvlText w:val="-"/>
      <w:lvlJc w:val="left"/>
      <w:pPr>
        <w:ind w:left="221"/>
      </w:pPr>
      <w:rPr>
        <w:rFonts w:ascii="Calibri" w:eastAsia="Calibri" w:hAnsi="Calibri" w:cs="Calibri"/>
        <w:b w:val="0"/>
        <w:i w:val="0"/>
        <w:strike w:val="0"/>
        <w:dstrike w:val="0"/>
        <w:color w:val="212121"/>
        <w:sz w:val="21"/>
        <w:szCs w:val="21"/>
        <w:u w:val="none" w:color="000000"/>
        <w:bdr w:val="none" w:sz="0" w:space="0" w:color="auto"/>
        <w:shd w:val="clear" w:color="auto" w:fill="auto"/>
        <w:vertAlign w:val="baseline"/>
      </w:rPr>
    </w:lvl>
    <w:lvl w:ilvl="1" w:tplc="94343BF6">
      <w:start w:val="1"/>
      <w:numFmt w:val="bullet"/>
      <w:lvlText w:val="o"/>
      <w:lvlJc w:val="left"/>
      <w:pPr>
        <w:ind w:left="1186"/>
      </w:pPr>
      <w:rPr>
        <w:rFonts w:ascii="Calibri" w:eastAsia="Calibri" w:hAnsi="Calibri" w:cs="Calibri"/>
        <w:b w:val="0"/>
        <w:i w:val="0"/>
        <w:strike w:val="0"/>
        <w:dstrike w:val="0"/>
        <w:color w:val="212121"/>
        <w:sz w:val="21"/>
        <w:szCs w:val="21"/>
        <w:u w:val="none" w:color="000000"/>
        <w:bdr w:val="none" w:sz="0" w:space="0" w:color="auto"/>
        <w:shd w:val="clear" w:color="auto" w:fill="auto"/>
        <w:vertAlign w:val="baseline"/>
      </w:rPr>
    </w:lvl>
    <w:lvl w:ilvl="2" w:tplc="ADC012CC">
      <w:start w:val="1"/>
      <w:numFmt w:val="bullet"/>
      <w:lvlText w:val="▪"/>
      <w:lvlJc w:val="left"/>
      <w:pPr>
        <w:ind w:left="1906"/>
      </w:pPr>
      <w:rPr>
        <w:rFonts w:ascii="Calibri" w:eastAsia="Calibri" w:hAnsi="Calibri" w:cs="Calibri"/>
        <w:b w:val="0"/>
        <w:i w:val="0"/>
        <w:strike w:val="0"/>
        <w:dstrike w:val="0"/>
        <w:color w:val="212121"/>
        <w:sz w:val="21"/>
        <w:szCs w:val="21"/>
        <w:u w:val="none" w:color="000000"/>
        <w:bdr w:val="none" w:sz="0" w:space="0" w:color="auto"/>
        <w:shd w:val="clear" w:color="auto" w:fill="auto"/>
        <w:vertAlign w:val="baseline"/>
      </w:rPr>
    </w:lvl>
    <w:lvl w:ilvl="3" w:tplc="9B7EADA4">
      <w:start w:val="1"/>
      <w:numFmt w:val="bullet"/>
      <w:lvlText w:val="•"/>
      <w:lvlJc w:val="left"/>
      <w:pPr>
        <w:ind w:left="2626"/>
      </w:pPr>
      <w:rPr>
        <w:rFonts w:ascii="Calibri" w:eastAsia="Calibri" w:hAnsi="Calibri" w:cs="Calibri"/>
        <w:b w:val="0"/>
        <w:i w:val="0"/>
        <w:strike w:val="0"/>
        <w:dstrike w:val="0"/>
        <w:color w:val="212121"/>
        <w:sz w:val="21"/>
        <w:szCs w:val="21"/>
        <w:u w:val="none" w:color="000000"/>
        <w:bdr w:val="none" w:sz="0" w:space="0" w:color="auto"/>
        <w:shd w:val="clear" w:color="auto" w:fill="auto"/>
        <w:vertAlign w:val="baseline"/>
      </w:rPr>
    </w:lvl>
    <w:lvl w:ilvl="4" w:tplc="D736DB0E">
      <w:start w:val="1"/>
      <w:numFmt w:val="bullet"/>
      <w:lvlText w:val="o"/>
      <w:lvlJc w:val="left"/>
      <w:pPr>
        <w:ind w:left="3346"/>
      </w:pPr>
      <w:rPr>
        <w:rFonts w:ascii="Calibri" w:eastAsia="Calibri" w:hAnsi="Calibri" w:cs="Calibri"/>
        <w:b w:val="0"/>
        <w:i w:val="0"/>
        <w:strike w:val="0"/>
        <w:dstrike w:val="0"/>
        <w:color w:val="212121"/>
        <w:sz w:val="21"/>
        <w:szCs w:val="21"/>
        <w:u w:val="none" w:color="000000"/>
        <w:bdr w:val="none" w:sz="0" w:space="0" w:color="auto"/>
        <w:shd w:val="clear" w:color="auto" w:fill="auto"/>
        <w:vertAlign w:val="baseline"/>
      </w:rPr>
    </w:lvl>
    <w:lvl w:ilvl="5" w:tplc="607840EC">
      <w:start w:val="1"/>
      <w:numFmt w:val="bullet"/>
      <w:lvlText w:val="▪"/>
      <w:lvlJc w:val="left"/>
      <w:pPr>
        <w:ind w:left="4066"/>
      </w:pPr>
      <w:rPr>
        <w:rFonts w:ascii="Calibri" w:eastAsia="Calibri" w:hAnsi="Calibri" w:cs="Calibri"/>
        <w:b w:val="0"/>
        <w:i w:val="0"/>
        <w:strike w:val="0"/>
        <w:dstrike w:val="0"/>
        <w:color w:val="212121"/>
        <w:sz w:val="21"/>
        <w:szCs w:val="21"/>
        <w:u w:val="none" w:color="000000"/>
        <w:bdr w:val="none" w:sz="0" w:space="0" w:color="auto"/>
        <w:shd w:val="clear" w:color="auto" w:fill="auto"/>
        <w:vertAlign w:val="baseline"/>
      </w:rPr>
    </w:lvl>
    <w:lvl w:ilvl="6" w:tplc="154207C0">
      <w:start w:val="1"/>
      <w:numFmt w:val="bullet"/>
      <w:lvlText w:val="•"/>
      <w:lvlJc w:val="left"/>
      <w:pPr>
        <w:ind w:left="4786"/>
      </w:pPr>
      <w:rPr>
        <w:rFonts w:ascii="Calibri" w:eastAsia="Calibri" w:hAnsi="Calibri" w:cs="Calibri"/>
        <w:b w:val="0"/>
        <w:i w:val="0"/>
        <w:strike w:val="0"/>
        <w:dstrike w:val="0"/>
        <w:color w:val="212121"/>
        <w:sz w:val="21"/>
        <w:szCs w:val="21"/>
        <w:u w:val="none" w:color="000000"/>
        <w:bdr w:val="none" w:sz="0" w:space="0" w:color="auto"/>
        <w:shd w:val="clear" w:color="auto" w:fill="auto"/>
        <w:vertAlign w:val="baseline"/>
      </w:rPr>
    </w:lvl>
    <w:lvl w:ilvl="7" w:tplc="AF607B3C">
      <w:start w:val="1"/>
      <w:numFmt w:val="bullet"/>
      <w:lvlText w:val="o"/>
      <w:lvlJc w:val="left"/>
      <w:pPr>
        <w:ind w:left="5506"/>
      </w:pPr>
      <w:rPr>
        <w:rFonts w:ascii="Calibri" w:eastAsia="Calibri" w:hAnsi="Calibri" w:cs="Calibri"/>
        <w:b w:val="0"/>
        <w:i w:val="0"/>
        <w:strike w:val="0"/>
        <w:dstrike w:val="0"/>
        <w:color w:val="212121"/>
        <w:sz w:val="21"/>
        <w:szCs w:val="21"/>
        <w:u w:val="none" w:color="000000"/>
        <w:bdr w:val="none" w:sz="0" w:space="0" w:color="auto"/>
        <w:shd w:val="clear" w:color="auto" w:fill="auto"/>
        <w:vertAlign w:val="baseline"/>
      </w:rPr>
    </w:lvl>
    <w:lvl w:ilvl="8" w:tplc="2D185F26">
      <w:start w:val="1"/>
      <w:numFmt w:val="bullet"/>
      <w:lvlText w:val="▪"/>
      <w:lvlJc w:val="left"/>
      <w:pPr>
        <w:ind w:left="6226"/>
      </w:pPr>
      <w:rPr>
        <w:rFonts w:ascii="Calibri" w:eastAsia="Calibri" w:hAnsi="Calibri" w:cs="Calibri"/>
        <w:b w:val="0"/>
        <w:i w:val="0"/>
        <w:strike w:val="0"/>
        <w:dstrike w:val="0"/>
        <w:color w:val="212121"/>
        <w:sz w:val="21"/>
        <w:szCs w:val="21"/>
        <w:u w:val="none" w:color="000000"/>
        <w:bdr w:val="none" w:sz="0" w:space="0" w:color="auto"/>
        <w:shd w:val="clear" w:color="auto" w:fill="auto"/>
        <w:vertAlign w:val="baseline"/>
      </w:rPr>
    </w:lvl>
  </w:abstractNum>
  <w:abstractNum w:abstractNumId="3">
    <w:nsid w:val="269F5C21"/>
    <w:multiLevelType w:val="hybridMultilevel"/>
    <w:tmpl w:val="4088013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nsid w:val="3AB9798E"/>
    <w:multiLevelType w:val="hybridMultilevel"/>
    <w:tmpl w:val="0E0ADA3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nsid w:val="4AB41B72"/>
    <w:multiLevelType w:val="hybridMultilevel"/>
    <w:tmpl w:val="4DAC249A"/>
    <w:lvl w:ilvl="0" w:tplc="E474C6FE">
      <w:numFmt w:val="bullet"/>
      <w:lvlText w:val="-"/>
      <w:lvlJc w:val="left"/>
      <w:pPr>
        <w:ind w:left="792" w:hanging="360"/>
      </w:pPr>
      <w:rPr>
        <w:rFonts w:ascii="Montserrat-Regular" w:eastAsiaTheme="minorEastAsia" w:hAnsi="Montserrat-Regular" w:cs="Montserrat-Regular" w:hint="default"/>
      </w:rPr>
    </w:lvl>
    <w:lvl w:ilvl="1" w:tplc="141A0003" w:tentative="1">
      <w:start w:val="1"/>
      <w:numFmt w:val="bullet"/>
      <w:lvlText w:val="o"/>
      <w:lvlJc w:val="left"/>
      <w:pPr>
        <w:ind w:left="1512" w:hanging="360"/>
      </w:pPr>
      <w:rPr>
        <w:rFonts w:ascii="Courier New" w:hAnsi="Courier New" w:cs="Courier New" w:hint="default"/>
      </w:rPr>
    </w:lvl>
    <w:lvl w:ilvl="2" w:tplc="141A0005" w:tentative="1">
      <w:start w:val="1"/>
      <w:numFmt w:val="bullet"/>
      <w:lvlText w:val=""/>
      <w:lvlJc w:val="left"/>
      <w:pPr>
        <w:ind w:left="2232" w:hanging="360"/>
      </w:pPr>
      <w:rPr>
        <w:rFonts w:ascii="Wingdings" w:hAnsi="Wingdings" w:hint="default"/>
      </w:rPr>
    </w:lvl>
    <w:lvl w:ilvl="3" w:tplc="141A0001" w:tentative="1">
      <w:start w:val="1"/>
      <w:numFmt w:val="bullet"/>
      <w:lvlText w:val=""/>
      <w:lvlJc w:val="left"/>
      <w:pPr>
        <w:ind w:left="2952" w:hanging="360"/>
      </w:pPr>
      <w:rPr>
        <w:rFonts w:ascii="Symbol" w:hAnsi="Symbol" w:hint="default"/>
      </w:rPr>
    </w:lvl>
    <w:lvl w:ilvl="4" w:tplc="141A0003" w:tentative="1">
      <w:start w:val="1"/>
      <w:numFmt w:val="bullet"/>
      <w:lvlText w:val="o"/>
      <w:lvlJc w:val="left"/>
      <w:pPr>
        <w:ind w:left="3672" w:hanging="360"/>
      </w:pPr>
      <w:rPr>
        <w:rFonts w:ascii="Courier New" w:hAnsi="Courier New" w:cs="Courier New" w:hint="default"/>
      </w:rPr>
    </w:lvl>
    <w:lvl w:ilvl="5" w:tplc="141A0005" w:tentative="1">
      <w:start w:val="1"/>
      <w:numFmt w:val="bullet"/>
      <w:lvlText w:val=""/>
      <w:lvlJc w:val="left"/>
      <w:pPr>
        <w:ind w:left="4392" w:hanging="360"/>
      </w:pPr>
      <w:rPr>
        <w:rFonts w:ascii="Wingdings" w:hAnsi="Wingdings" w:hint="default"/>
      </w:rPr>
    </w:lvl>
    <w:lvl w:ilvl="6" w:tplc="141A0001" w:tentative="1">
      <w:start w:val="1"/>
      <w:numFmt w:val="bullet"/>
      <w:lvlText w:val=""/>
      <w:lvlJc w:val="left"/>
      <w:pPr>
        <w:ind w:left="5112" w:hanging="360"/>
      </w:pPr>
      <w:rPr>
        <w:rFonts w:ascii="Symbol" w:hAnsi="Symbol" w:hint="default"/>
      </w:rPr>
    </w:lvl>
    <w:lvl w:ilvl="7" w:tplc="141A0003" w:tentative="1">
      <w:start w:val="1"/>
      <w:numFmt w:val="bullet"/>
      <w:lvlText w:val="o"/>
      <w:lvlJc w:val="left"/>
      <w:pPr>
        <w:ind w:left="5832" w:hanging="360"/>
      </w:pPr>
      <w:rPr>
        <w:rFonts w:ascii="Courier New" w:hAnsi="Courier New" w:cs="Courier New" w:hint="default"/>
      </w:rPr>
    </w:lvl>
    <w:lvl w:ilvl="8" w:tplc="141A0005" w:tentative="1">
      <w:start w:val="1"/>
      <w:numFmt w:val="bullet"/>
      <w:lvlText w:val=""/>
      <w:lvlJc w:val="left"/>
      <w:pPr>
        <w:ind w:left="6552"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211"/>
    <w:rsid w:val="00071C46"/>
    <w:rsid w:val="00096835"/>
    <w:rsid w:val="000D5ECA"/>
    <w:rsid w:val="00143211"/>
    <w:rsid w:val="00161409"/>
    <w:rsid w:val="0019287D"/>
    <w:rsid w:val="001A1D6B"/>
    <w:rsid w:val="002062DE"/>
    <w:rsid w:val="0023641E"/>
    <w:rsid w:val="00267F4F"/>
    <w:rsid w:val="0027355C"/>
    <w:rsid w:val="00495E75"/>
    <w:rsid w:val="004A581E"/>
    <w:rsid w:val="00773E48"/>
    <w:rsid w:val="00897AB3"/>
    <w:rsid w:val="00AE5C64"/>
    <w:rsid w:val="00B04B4C"/>
    <w:rsid w:val="00B638DD"/>
    <w:rsid w:val="00BF64D9"/>
    <w:rsid w:val="00CD7FC7"/>
    <w:rsid w:val="00DA1FCE"/>
    <w:rsid w:val="00E863F7"/>
    <w:rsid w:val="00EF1511"/>
    <w:rsid w:val="00F3014A"/>
    <w:rsid w:val="00F75FC7"/>
    <w:rsid w:val="00FC1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D7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FC7"/>
    <w:rPr>
      <w:rFonts w:ascii="Tahoma" w:eastAsia="Calibri" w:hAnsi="Tahoma" w:cs="Tahoma"/>
      <w:color w:val="000000"/>
      <w:sz w:val="16"/>
      <w:szCs w:val="16"/>
    </w:rPr>
  </w:style>
  <w:style w:type="paragraph" w:styleId="ListParagraph">
    <w:name w:val="List Paragraph"/>
    <w:basedOn w:val="Normal"/>
    <w:uiPriority w:val="34"/>
    <w:qFormat/>
    <w:rsid w:val="00495E75"/>
    <w:pPr>
      <w:ind w:left="720"/>
      <w:contextualSpacing/>
    </w:pPr>
  </w:style>
  <w:style w:type="paragraph" w:styleId="Header">
    <w:name w:val="header"/>
    <w:basedOn w:val="Normal"/>
    <w:link w:val="HeaderChar"/>
    <w:uiPriority w:val="99"/>
    <w:unhideWhenUsed/>
    <w:rsid w:val="00495E7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5E75"/>
    <w:rPr>
      <w:rFonts w:ascii="Calibri" w:eastAsia="Calibri" w:hAnsi="Calibri" w:cs="Calibri"/>
      <w:color w:val="000000"/>
    </w:rPr>
  </w:style>
  <w:style w:type="paragraph" w:styleId="Footer">
    <w:name w:val="footer"/>
    <w:basedOn w:val="Normal"/>
    <w:link w:val="FooterChar"/>
    <w:uiPriority w:val="99"/>
    <w:unhideWhenUsed/>
    <w:rsid w:val="00495E7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5E75"/>
    <w:rPr>
      <w:rFonts w:ascii="Calibri" w:eastAsia="Calibri" w:hAnsi="Calibri" w:cs="Calibri"/>
      <w:color w:val="000000"/>
    </w:rPr>
  </w:style>
  <w:style w:type="paragraph" w:customStyle="1" w:styleId="Default">
    <w:name w:val="Default"/>
    <w:rsid w:val="00495E75"/>
    <w:pPr>
      <w:autoSpaceDE w:val="0"/>
      <w:autoSpaceDN w:val="0"/>
      <w:adjustRightInd w:val="0"/>
      <w:spacing w:after="0" w:line="240" w:lineRule="auto"/>
    </w:pPr>
    <w:rPr>
      <w:rFonts w:ascii="Calibri" w:hAnsi="Calibri" w:cs="Calibri"/>
      <w:color w:val="000000"/>
      <w:sz w:val="24"/>
      <w:szCs w:val="24"/>
      <w:lang w:val="bs-Latn-BA"/>
    </w:rPr>
  </w:style>
  <w:style w:type="character" w:styleId="Hyperlink">
    <w:name w:val="Hyperlink"/>
    <w:basedOn w:val="DefaultParagraphFont"/>
    <w:uiPriority w:val="99"/>
    <w:unhideWhenUsed/>
    <w:rsid w:val="0027355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D7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FC7"/>
    <w:rPr>
      <w:rFonts w:ascii="Tahoma" w:eastAsia="Calibri" w:hAnsi="Tahoma" w:cs="Tahoma"/>
      <w:color w:val="000000"/>
      <w:sz w:val="16"/>
      <w:szCs w:val="16"/>
    </w:rPr>
  </w:style>
  <w:style w:type="paragraph" w:styleId="ListParagraph">
    <w:name w:val="List Paragraph"/>
    <w:basedOn w:val="Normal"/>
    <w:uiPriority w:val="34"/>
    <w:qFormat/>
    <w:rsid w:val="00495E75"/>
    <w:pPr>
      <w:ind w:left="720"/>
      <w:contextualSpacing/>
    </w:pPr>
  </w:style>
  <w:style w:type="paragraph" w:styleId="Header">
    <w:name w:val="header"/>
    <w:basedOn w:val="Normal"/>
    <w:link w:val="HeaderChar"/>
    <w:uiPriority w:val="99"/>
    <w:unhideWhenUsed/>
    <w:rsid w:val="00495E7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5E75"/>
    <w:rPr>
      <w:rFonts w:ascii="Calibri" w:eastAsia="Calibri" w:hAnsi="Calibri" w:cs="Calibri"/>
      <w:color w:val="000000"/>
    </w:rPr>
  </w:style>
  <w:style w:type="paragraph" w:styleId="Footer">
    <w:name w:val="footer"/>
    <w:basedOn w:val="Normal"/>
    <w:link w:val="FooterChar"/>
    <w:uiPriority w:val="99"/>
    <w:unhideWhenUsed/>
    <w:rsid w:val="00495E7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5E75"/>
    <w:rPr>
      <w:rFonts w:ascii="Calibri" w:eastAsia="Calibri" w:hAnsi="Calibri" w:cs="Calibri"/>
      <w:color w:val="000000"/>
    </w:rPr>
  </w:style>
  <w:style w:type="paragraph" w:customStyle="1" w:styleId="Default">
    <w:name w:val="Default"/>
    <w:rsid w:val="00495E75"/>
    <w:pPr>
      <w:autoSpaceDE w:val="0"/>
      <w:autoSpaceDN w:val="0"/>
      <w:adjustRightInd w:val="0"/>
      <w:spacing w:after="0" w:line="240" w:lineRule="auto"/>
    </w:pPr>
    <w:rPr>
      <w:rFonts w:ascii="Calibri" w:hAnsi="Calibri" w:cs="Calibri"/>
      <w:color w:val="000000"/>
      <w:sz w:val="24"/>
      <w:szCs w:val="24"/>
      <w:lang w:val="bs-Latn-BA"/>
    </w:rPr>
  </w:style>
  <w:style w:type="character" w:styleId="Hyperlink">
    <w:name w:val="Hyperlink"/>
    <w:basedOn w:val="DefaultParagraphFont"/>
    <w:uiPriority w:val="99"/>
    <w:unhideWhenUsed/>
    <w:rsid w:val="002735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uad.rosic@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2</Pages>
  <Words>643</Words>
  <Characters>3667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Dinko Mujkic</dc:creator>
  <cp:keywords/>
  <cp:lastModifiedBy>Suad Rošić</cp:lastModifiedBy>
  <cp:revision>9</cp:revision>
  <dcterms:created xsi:type="dcterms:W3CDTF">2021-01-14T06:38:00Z</dcterms:created>
  <dcterms:modified xsi:type="dcterms:W3CDTF">2021-06-07T08:57:00Z</dcterms:modified>
</cp:coreProperties>
</file>